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D546" w14:textId="6EB13375" w:rsidR="002950DA" w:rsidRPr="00DB1EB2" w:rsidRDefault="00DB1EB2" w:rsidP="00AF3EA7">
      <w:pPr>
        <w:jc w:val="center"/>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69236CED" wp14:editId="6C966A94">
            <wp:simplePos x="0" y="0"/>
            <wp:positionH relativeFrom="column">
              <wp:posOffset>-556260</wp:posOffset>
            </wp:positionH>
            <wp:positionV relativeFrom="paragraph">
              <wp:posOffset>-701040</wp:posOffset>
            </wp:positionV>
            <wp:extent cx="891540" cy="830580"/>
            <wp:effectExtent l="0" t="0" r="3810" b="7620"/>
            <wp:wrapNone/>
            <wp:docPr id="1026" name="Picture 1" descr="lambang koser 1.jpg">
              <a:extLst xmlns:a="http://schemas.openxmlformats.org/drawingml/2006/main">
                <a:ext uri="{FF2B5EF4-FFF2-40B4-BE49-F238E27FC236}">
                  <a16:creationId xmlns:a16="http://schemas.microsoft.com/office/drawing/2014/main" id="{CCE8EC09-2E6F-AD09-A767-25B94E3D02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lambang koser 1.jpg">
                      <a:extLst>
                        <a:ext uri="{FF2B5EF4-FFF2-40B4-BE49-F238E27FC236}">
                          <a16:creationId xmlns:a16="http://schemas.microsoft.com/office/drawing/2014/main" id="{CCE8EC09-2E6F-AD09-A767-25B94E3D0293}"/>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EA7" w:rsidRPr="00DB1EB2">
        <w:rPr>
          <w:rFonts w:ascii="Times New Roman" w:hAnsi="Times New Roman" w:cs="Times New Roman"/>
          <w:sz w:val="28"/>
          <w:szCs w:val="28"/>
        </w:rPr>
        <w:t>PEMERINTAH KOTA SERANG</w:t>
      </w:r>
    </w:p>
    <w:p w14:paraId="00E25A3E" w14:textId="644964E9" w:rsidR="00AF3EA7" w:rsidRPr="00DB1EB2" w:rsidRDefault="00AF3EA7" w:rsidP="00AF3EA7">
      <w:pPr>
        <w:jc w:val="center"/>
        <w:rPr>
          <w:rFonts w:ascii="Times New Roman" w:hAnsi="Times New Roman" w:cs="Times New Roman"/>
          <w:sz w:val="28"/>
          <w:szCs w:val="28"/>
        </w:rPr>
      </w:pPr>
      <w:r w:rsidRPr="00DB1EB2">
        <w:rPr>
          <w:rFonts w:ascii="Times New Roman" w:hAnsi="Times New Roman" w:cs="Times New Roman"/>
          <w:sz w:val="28"/>
          <w:szCs w:val="28"/>
        </w:rPr>
        <w:t>LAPORAN REALISASI ANGGARAN PENDAPATAN DAN BELANJA</w:t>
      </w:r>
    </w:p>
    <w:p w14:paraId="7F3F6FAC" w14:textId="1F0FF02A" w:rsidR="00AF3EA7" w:rsidRDefault="00AF3EA7" w:rsidP="00AF3EA7">
      <w:pPr>
        <w:jc w:val="center"/>
        <w:rPr>
          <w:rFonts w:ascii="Times New Roman" w:hAnsi="Times New Roman" w:cs="Times New Roman"/>
          <w:sz w:val="20"/>
          <w:szCs w:val="20"/>
        </w:rPr>
      </w:pPr>
      <w:r w:rsidRPr="00DB1EB2">
        <w:rPr>
          <w:rFonts w:ascii="Times New Roman" w:hAnsi="Times New Roman" w:cs="Times New Roman"/>
          <w:sz w:val="20"/>
          <w:szCs w:val="20"/>
        </w:rPr>
        <w:t>UNTUK TAHUN YANG BERAKHIR SAMPAI DENGAN 31 DESEMBER 2021</w:t>
      </w:r>
    </w:p>
    <w:p w14:paraId="417D3B06" w14:textId="09E1F292" w:rsidR="00DB1EB2" w:rsidRDefault="00DB1EB2" w:rsidP="00AF3EA7">
      <w:pPr>
        <w:jc w:val="center"/>
        <w:rPr>
          <w:rFonts w:ascii="Times New Roman" w:hAnsi="Times New Roman" w:cs="Times New Roman"/>
          <w:sz w:val="20"/>
          <w:szCs w:val="20"/>
        </w:rPr>
      </w:pPr>
    </w:p>
    <w:p w14:paraId="3C238F99" w14:textId="4AFC567C" w:rsidR="00DB1EB2" w:rsidRDefault="00C11C0A" w:rsidP="00DB1EB2">
      <w:pPr>
        <w:jc w:val="both"/>
        <w:rPr>
          <w:rFonts w:ascii="Times New Roman" w:hAnsi="Times New Roman" w:cs="Times New Roman"/>
        </w:rPr>
      </w:pPr>
      <w:r>
        <w:rPr>
          <w:noProof/>
        </w:rPr>
        <w:drawing>
          <wp:inline distT="0" distB="0" distL="0" distR="0" wp14:anchorId="4D8EAD7C" wp14:editId="5FA622C6">
            <wp:extent cx="5731510" cy="2316480"/>
            <wp:effectExtent l="0" t="0" r="2540" b="7620"/>
            <wp:docPr id="1" name="Chart 1">
              <a:extLst xmlns:a="http://schemas.openxmlformats.org/drawingml/2006/main">
                <a:ext uri="{FF2B5EF4-FFF2-40B4-BE49-F238E27FC236}">
                  <a16:creationId xmlns:a16="http://schemas.microsoft.com/office/drawing/2014/main" id="{61056048-A73F-E07B-9151-4B3833D15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15EEDF" w14:textId="39D5392E" w:rsidR="00DB1EB2" w:rsidRPr="00DB1EB2" w:rsidRDefault="00953296" w:rsidP="00DB1EB2">
      <w:pPr>
        <w:jc w:val="both"/>
        <w:rPr>
          <w:rFonts w:ascii="Times New Roman" w:hAnsi="Times New Roman" w:cs="Times New Roman"/>
        </w:rPr>
      </w:pPr>
      <w:r>
        <w:rPr>
          <w:rFonts w:ascii="Times New Roman" w:hAnsi="Times New Roman" w:cs="Times New Roman"/>
        </w:rPr>
        <w:t>A</w:t>
      </w:r>
      <w:r w:rsidR="00D00F08">
        <w:rPr>
          <w:rFonts w:ascii="Times New Roman" w:hAnsi="Times New Roman" w:cs="Times New Roman"/>
        </w:rPr>
        <w:t>nggaran Pendapatan</w:t>
      </w:r>
      <w:r>
        <w:rPr>
          <w:rFonts w:ascii="Times New Roman" w:hAnsi="Times New Roman" w:cs="Times New Roman"/>
        </w:rPr>
        <w:t xml:space="preserve"> Kota Serang tahun anggaran 2021 </w:t>
      </w:r>
      <w:r w:rsidR="00D00F08">
        <w:rPr>
          <w:rFonts w:ascii="Times New Roman" w:hAnsi="Times New Roman" w:cs="Times New Roman"/>
        </w:rPr>
        <w:t>ada di angka Rp 1,448 Triliun. Realisasi pendapatan mencapai Rp 1,466 Triliun atau 99,49% dibandingkan anggaran setelah perubahan.</w:t>
      </w:r>
    </w:p>
    <w:p w14:paraId="714CA595" w14:textId="6C9CA3EB" w:rsidR="00DB1EB2" w:rsidRDefault="00EE133B" w:rsidP="00DB1EB2">
      <w:pPr>
        <w:jc w:val="both"/>
        <w:rPr>
          <w:rFonts w:ascii="Times New Roman" w:hAnsi="Times New Roman" w:cs="Times New Roman"/>
        </w:rPr>
      </w:pPr>
      <w:r>
        <w:rPr>
          <w:noProof/>
        </w:rPr>
        <w:drawing>
          <wp:inline distT="0" distB="0" distL="0" distR="0" wp14:anchorId="5A2535EC" wp14:editId="09B38AAF">
            <wp:extent cx="5731510" cy="2407920"/>
            <wp:effectExtent l="0" t="0" r="2540" b="11430"/>
            <wp:docPr id="2" name="Chart 2">
              <a:extLst xmlns:a="http://schemas.openxmlformats.org/drawingml/2006/main">
                <a:ext uri="{FF2B5EF4-FFF2-40B4-BE49-F238E27FC236}">
                  <a16:creationId xmlns:a16="http://schemas.microsoft.com/office/drawing/2014/main" id="{142617E5-EB1D-CAE7-F00E-8A373642D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4969A1" w14:textId="6749E7F5" w:rsidR="00EE133B" w:rsidRDefault="00EE133B" w:rsidP="00DB1EB2">
      <w:pPr>
        <w:jc w:val="both"/>
        <w:rPr>
          <w:rFonts w:ascii="Times New Roman" w:hAnsi="Times New Roman" w:cs="Times New Roman"/>
        </w:rPr>
      </w:pPr>
      <w:r>
        <w:rPr>
          <w:rFonts w:ascii="Times New Roman" w:hAnsi="Times New Roman" w:cs="Times New Roman"/>
        </w:rPr>
        <w:t>P</w:t>
      </w:r>
      <w:r w:rsidR="00D03221">
        <w:rPr>
          <w:rFonts w:ascii="Times New Roman" w:hAnsi="Times New Roman" w:cs="Times New Roman"/>
        </w:rPr>
        <w:t>ada realisasi p</w:t>
      </w:r>
      <w:r>
        <w:rPr>
          <w:rFonts w:ascii="Times New Roman" w:hAnsi="Times New Roman" w:cs="Times New Roman"/>
        </w:rPr>
        <w:t>endapatan Kota Serang terbanyak melalui Pendapatan Transfer yaitu sebesar 80% atau sebesar Rp 1,149 Triliun, selebihnya 14% atau Rp 216 Miliar berasal dari Pendapatan Asli Daerah (PAD) dan 6% atau Rp 82 Miliar berasal dari Pendapatan Daerah Lain-lain Yang Sah.</w:t>
      </w:r>
    </w:p>
    <w:p w14:paraId="19548510" w14:textId="6D039AF7" w:rsidR="00D03221" w:rsidRDefault="00D03221" w:rsidP="00DB1EB2">
      <w:pPr>
        <w:jc w:val="both"/>
        <w:rPr>
          <w:rFonts w:ascii="Times New Roman" w:hAnsi="Times New Roman" w:cs="Times New Roman"/>
        </w:rPr>
      </w:pPr>
      <w:r>
        <w:rPr>
          <w:rFonts w:ascii="Times New Roman" w:hAnsi="Times New Roman" w:cs="Times New Roman"/>
        </w:rPr>
        <w:t xml:space="preserve">Pendapatan transfer sebesar </w:t>
      </w:r>
      <w:r>
        <w:rPr>
          <w:rFonts w:ascii="Times New Roman" w:hAnsi="Times New Roman" w:cs="Times New Roman"/>
        </w:rPr>
        <w:t>Rp 1,149 Triliun</w:t>
      </w:r>
      <w:r>
        <w:rPr>
          <w:rFonts w:ascii="Times New Roman" w:hAnsi="Times New Roman" w:cs="Times New Roman"/>
        </w:rPr>
        <w:t xml:space="preserve"> berasal dari Dana Perimbangan (Rp 913 Miliar)</w:t>
      </w:r>
      <w:r w:rsidR="00A92A11">
        <w:rPr>
          <w:rFonts w:ascii="Times New Roman" w:hAnsi="Times New Roman" w:cs="Times New Roman"/>
        </w:rPr>
        <w:t xml:space="preserve">, Pendapatan Transfer Pemerintah Pusat yaitu Dana Insentif Daerah (Rp 7 Miliar), </w:t>
      </w:r>
      <w:r w:rsidR="00A92A11">
        <w:rPr>
          <w:rFonts w:ascii="Times New Roman" w:hAnsi="Times New Roman" w:cs="Times New Roman"/>
        </w:rPr>
        <w:t xml:space="preserve">Pendapatan Transfer Pemerintah </w:t>
      </w:r>
      <w:r w:rsidR="00A92A11">
        <w:rPr>
          <w:rFonts w:ascii="Times New Roman" w:hAnsi="Times New Roman" w:cs="Times New Roman"/>
        </w:rPr>
        <w:t>Daerah</w:t>
      </w:r>
      <w:r w:rsidR="00A92A11">
        <w:rPr>
          <w:rFonts w:ascii="Times New Roman" w:hAnsi="Times New Roman" w:cs="Times New Roman"/>
        </w:rPr>
        <w:t xml:space="preserve"> yaitu </w:t>
      </w:r>
      <w:r w:rsidR="00A92A11">
        <w:rPr>
          <w:rFonts w:ascii="Times New Roman" w:hAnsi="Times New Roman" w:cs="Times New Roman"/>
        </w:rPr>
        <w:t>Pendapatan Bagi Hasil Pajak Dari Provinsi</w:t>
      </w:r>
      <w:r w:rsidR="00A92A11">
        <w:rPr>
          <w:rFonts w:ascii="Times New Roman" w:hAnsi="Times New Roman" w:cs="Times New Roman"/>
        </w:rPr>
        <w:t xml:space="preserve"> (Rp </w:t>
      </w:r>
      <w:r w:rsidR="00A92A11">
        <w:rPr>
          <w:rFonts w:ascii="Times New Roman" w:hAnsi="Times New Roman" w:cs="Times New Roman"/>
        </w:rPr>
        <w:t>181</w:t>
      </w:r>
      <w:r w:rsidR="00A92A11">
        <w:rPr>
          <w:rFonts w:ascii="Times New Roman" w:hAnsi="Times New Roman" w:cs="Times New Roman"/>
        </w:rPr>
        <w:t xml:space="preserve"> Miliar),</w:t>
      </w:r>
      <w:r w:rsidR="00A92A11">
        <w:rPr>
          <w:rFonts w:ascii="Times New Roman" w:hAnsi="Times New Roman" w:cs="Times New Roman"/>
        </w:rPr>
        <w:t xml:space="preserve"> Bantuan Keuangan  baik dari Pemerintah Provinsi Lainnya atau Pemerintah Daerah Kabupaten/Kota (Rp 46 Miliar)</w:t>
      </w:r>
    </w:p>
    <w:p w14:paraId="046ECFA8" w14:textId="01343CF9" w:rsidR="00EE133B" w:rsidRDefault="006A475A" w:rsidP="00DB1EB2">
      <w:pPr>
        <w:jc w:val="both"/>
        <w:rPr>
          <w:rFonts w:ascii="Times New Roman" w:hAnsi="Times New Roman" w:cs="Times New Roman"/>
        </w:rPr>
      </w:pPr>
      <w:r>
        <w:rPr>
          <w:noProof/>
        </w:rPr>
        <w:lastRenderedPageBreak/>
        <w:drawing>
          <wp:inline distT="0" distB="0" distL="0" distR="0" wp14:anchorId="10E72862" wp14:editId="4DAC17BD">
            <wp:extent cx="5684520" cy="2743200"/>
            <wp:effectExtent l="0" t="0" r="11430" b="0"/>
            <wp:docPr id="3" name="Chart 3">
              <a:extLst xmlns:a="http://schemas.openxmlformats.org/drawingml/2006/main">
                <a:ext uri="{FF2B5EF4-FFF2-40B4-BE49-F238E27FC236}">
                  <a16:creationId xmlns:a16="http://schemas.microsoft.com/office/drawing/2014/main" id="{D16D5FF1-55D2-142C-D004-03F008C0D3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13D819" w14:textId="45D30A7C" w:rsidR="00A908FD" w:rsidRDefault="00B92F20" w:rsidP="00DB1EB2">
      <w:pPr>
        <w:jc w:val="both"/>
        <w:rPr>
          <w:rFonts w:ascii="Times New Roman" w:hAnsi="Times New Roman" w:cs="Times New Roman"/>
        </w:rPr>
      </w:pPr>
      <w:r>
        <w:rPr>
          <w:rFonts w:ascii="Times New Roman" w:hAnsi="Times New Roman" w:cs="Times New Roman"/>
        </w:rPr>
        <w:t>Pada realisasi belanja, sebanyak Rp 1,</w:t>
      </w:r>
      <w:r w:rsidR="0043316B">
        <w:rPr>
          <w:rFonts w:ascii="Times New Roman" w:hAnsi="Times New Roman" w:cs="Times New Roman"/>
        </w:rPr>
        <w:t>147</w:t>
      </w:r>
      <w:r>
        <w:rPr>
          <w:rFonts w:ascii="Times New Roman" w:hAnsi="Times New Roman" w:cs="Times New Roman"/>
        </w:rPr>
        <w:t xml:space="preserve"> Triliun atau 82% belanja daerah dialokasikan untuk Belanja Operasi yang meliputi Belanja Pegawai, Belanja Barang dan Jasa, Belanja Bunga, Belanja Hibah dan Belanja Bantuan Sosial. Sebanyak </w:t>
      </w:r>
      <w:r>
        <w:rPr>
          <w:rFonts w:ascii="Times New Roman" w:hAnsi="Times New Roman" w:cs="Times New Roman"/>
        </w:rPr>
        <w:t>Rp 245 Miliar</w:t>
      </w:r>
      <w:r>
        <w:rPr>
          <w:rFonts w:ascii="Times New Roman" w:hAnsi="Times New Roman" w:cs="Times New Roman"/>
        </w:rPr>
        <w:t xml:space="preserve"> atau </w:t>
      </w:r>
      <w:r w:rsidR="0043316B">
        <w:rPr>
          <w:rFonts w:ascii="Times New Roman" w:hAnsi="Times New Roman" w:cs="Times New Roman"/>
        </w:rPr>
        <w:t>18</w:t>
      </w:r>
      <w:r>
        <w:rPr>
          <w:rFonts w:ascii="Times New Roman" w:hAnsi="Times New Roman" w:cs="Times New Roman"/>
        </w:rPr>
        <w:t xml:space="preserve">% untuk Belanja Modal yang meliputi </w:t>
      </w:r>
      <w:r w:rsidR="0043316B">
        <w:rPr>
          <w:rFonts w:ascii="Times New Roman" w:hAnsi="Times New Roman" w:cs="Times New Roman"/>
        </w:rPr>
        <w:t>Belanja Modal Tanah, Belanja Modal Peralatan dan Mesin, Belanja Modal Gedung dan Bangunan, belanja Modal Jalan, Irigasi dan Jaringan, Belanja Modal Aset Tetap Lainnya, dan Belanja Modal Aset Lainnya. Di samping itu terdapat pula Belanja Tak Terduga sebesar Rp 5 Miliar atau 0,3% dari distribusi Belanja Daerah.</w:t>
      </w:r>
    </w:p>
    <w:p w14:paraId="4C460F03" w14:textId="6A604BCD" w:rsidR="007A5172" w:rsidRPr="00DB1EB2" w:rsidRDefault="007A5172" w:rsidP="00DB1EB2">
      <w:pPr>
        <w:jc w:val="both"/>
        <w:rPr>
          <w:rFonts w:ascii="Times New Roman" w:hAnsi="Times New Roman" w:cs="Times New Roman"/>
        </w:rPr>
      </w:pPr>
      <w:r>
        <w:rPr>
          <w:rFonts w:ascii="Times New Roman" w:hAnsi="Times New Roman" w:cs="Times New Roman"/>
        </w:rPr>
        <w:t>Berdasarkan laporan realisasi pendapatan dan belanja, maka Laporan Keuangan Kota Serang tahun 2021 surplus sebesar Rp 69 Miliar.</w:t>
      </w:r>
    </w:p>
    <w:sectPr w:rsidR="007A5172" w:rsidRPr="00DB1E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954C" w14:textId="77777777" w:rsidR="00B15E6B" w:rsidRDefault="00B15E6B" w:rsidP="00EE133B">
      <w:pPr>
        <w:spacing w:after="0" w:line="240" w:lineRule="auto"/>
      </w:pPr>
      <w:r>
        <w:separator/>
      </w:r>
    </w:p>
  </w:endnote>
  <w:endnote w:type="continuationSeparator" w:id="0">
    <w:p w14:paraId="376EF63D" w14:textId="77777777" w:rsidR="00B15E6B" w:rsidRDefault="00B15E6B" w:rsidP="00EE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3D53" w14:textId="77777777" w:rsidR="00B15E6B" w:rsidRDefault="00B15E6B" w:rsidP="00EE133B">
      <w:pPr>
        <w:spacing w:after="0" w:line="240" w:lineRule="auto"/>
      </w:pPr>
      <w:r>
        <w:separator/>
      </w:r>
    </w:p>
  </w:footnote>
  <w:footnote w:type="continuationSeparator" w:id="0">
    <w:p w14:paraId="7CA6AA86" w14:textId="77777777" w:rsidR="00B15E6B" w:rsidRDefault="00B15E6B" w:rsidP="00EE1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A7"/>
    <w:rsid w:val="002950DA"/>
    <w:rsid w:val="0043316B"/>
    <w:rsid w:val="006A475A"/>
    <w:rsid w:val="007A2A4C"/>
    <w:rsid w:val="007A5172"/>
    <w:rsid w:val="00953296"/>
    <w:rsid w:val="00A908FD"/>
    <w:rsid w:val="00A92A11"/>
    <w:rsid w:val="00AF3EA7"/>
    <w:rsid w:val="00B15E6B"/>
    <w:rsid w:val="00B92F20"/>
    <w:rsid w:val="00C11C0A"/>
    <w:rsid w:val="00D00F08"/>
    <w:rsid w:val="00D03221"/>
    <w:rsid w:val="00DB1EB2"/>
    <w:rsid w:val="00EE13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4B75"/>
  <w15:chartTrackingRefBased/>
  <w15:docId w15:val="{D203D947-CA05-49B1-A14D-4D665466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E13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33B"/>
    <w:rPr>
      <w:sz w:val="20"/>
      <w:szCs w:val="20"/>
    </w:rPr>
  </w:style>
  <w:style w:type="character" w:styleId="EndnoteReference">
    <w:name w:val="endnote reference"/>
    <w:basedOn w:val="DefaultParagraphFont"/>
    <w:uiPriority w:val="99"/>
    <w:semiHidden/>
    <w:unhideWhenUsed/>
    <w:rsid w:val="00EE13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yst\Downloads\LK%20Koser%20202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yst\Downloads\LK%20Koser%20202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yst\Downloads\LK%20Koser%202021.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b="1"/>
              <a:t>Laporan Realisasi</a:t>
            </a:r>
            <a:r>
              <a:rPr lang="en-ID" b="1" baseline="0"/>
              <a:t> Anggaran</a:t>
            </a:r>
            <a:endParaRPr lang="en-ID"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'I. LRA '!$Q$13</c:f>
              <c:strCache>
                <c:ptCount val="1"/>
                <c:pt idx="0">
                  <c:v>Anggaran Setelah Perubahan</c:v>
                </c:pt>
              </c:strCache>
            </c:strRef>
          </c:tx>
          <c:spPr>
            <a:solidFill>
              <a:schemeClr val="accent1"/>
            </a:solidFill>
            <a:ln>
              <a:noFill/>
            </a:ln>
            <a:effectLst/>
          </c:spPr>
          <c:invertIfNegative val="0"/>
          <c:cat>
            <c:strRef>
              <c:f>'I. LRA '!$P$14:$P$15</c:f>
              <c:strCache>
                <c:ptCount val="2"/>
                <c:pt idx="0">
                  <c:v>PENDAPATAN</c:v>
                </c:pt>
                <c:pt idx="1">
                  <c:v>BELANJA</c:v>
                </c:pt>
              </c:strCache>
            </c:strRef>
          </c:cat>
          <c:val>
            <c:numRef>
              <c:f>'I. LRA '!$Q$14:$Q$15</c:f>
              <c:numCache>
                <c:formatCode>_(* #,##0_);_(* \(#,##0\);_(* "-"??_);_(@_)</c:formatCode>
                <c:ptCount val="2"/>
                <c:pt idx="0">
                  <c:v>1448344033088</c:v>
                </c:pt>
                <c:pt idx="1">
                  <c:v>1499280853672</c:v>
                </c:pt>
              </c:numCache>
            </c:numRef>
          </c:val>
          <c:extLst>
            <c:ext xmlns:c16="http://schemas.microsoft.com/office/drawing/2014/chart" uri="{C3380CC4-5D6E-409C-BE32-E72D297353CC}">
              <c16:uniqueId val="{00000000-66EB-465D-84DE-A9A7AA4653BC}"/>
            </c:ext>
          </c:extLst>
        </c:ser>
        <c:ser>
          <c:idx val="1"/>
          <c:order val="1"/>
          <c:tx>
            <c:strRef>
              <c:f>'I. LRA '!$R$13</c:f>
              <c:strCache>
                <c:ptCount val="1"/>
                <c:pt idx="0">
                  <c:v>Realisasi 2021</c:v>
                </c:pt>
              </c:strCache>
            </c:strRef>
          </c:tx>
          <c:spPr>
            <a:solidFill>
              <a:schemeClr val="accent2"/>
            </a:solidFill>
            <a:ln>
              <a:noFill/>
            </a:ln>
            <a:effectLst/>
          </c:spPr>
          <c:invertIfNegative val="0"/>
          <c:cat>
            <c:strRef>
              <c:f>'I. LRA '!$P$14:$P$15</c:f>
              <c:strCache>
                <c:ptCount val="2"/>
                <c:pt idx="0">
                  <c:v>PENDAPATAN</c:v>
                </c:pt>
                <c:pt idx="1">
                  <c:v>BELANJA</c:v>
                </c:pt>
              </c:strCache>
            </c:strRef>
          </c:cat>
          <c:val>
            <c:numRef>
              <c:f>'I. LRA '!$R$14:$R$15</c:f>
              <c:numCache>
                <c:formatCode>_(* #,##0_);_(* \(#,##0\);_(* "-"??_);_(@_)</c:formatCode>
                <c:ptCount val="2"/>
                <c:pt idx="0">
                  <c:v>1466972945007</c:v>
                </c:pt>
                <c:pt idx="1">
                  <c:v>1397888208930</c:v>
                </c:pt>
              </c:numCache>
            </c:numRef>
          </c:val>
          <c:extLst>
            <c:ext xmlns:c16="http://schemas.microsoft.com/office/drawing/2014/chart" uri="{C3380CC4-5D6E-409C-BE32-E72D297353CC}">
              <c16:uniqueId val="{00000001-66EB-465D-84DE-A9A7AA4653BC}"/>
            </c:ext>
          </c:extLst>
        </c:ser>
        <c:dLbls>
          <c:showLegendKey val="0"/>
          <c:showVal val="0"/>
          <c:showCatName val="0"/>
          <c:showSerName val="0"/>
          <c:showPercent val="0"/>
          <c:showBubbleSize val="0"/>
        </c:dLbls>
        <c:gapWidth val="150"/>
        <c:axId val="209323663"/>
        <c:axId val="209324079"/>
      </c:barChart>
      <c:lineChart>
        <c:grouping val="standard"/>
        <c:varyColors val="0"/>
        <c:ser>
          <c:idx val="2"/>
          <c:order val="2"/>
          <c:tx>
            <c:strRef>
              <c:f>'I. LRA '!$S$13</c:f>
              <c:strCache>
                <c:ptCount val="1"/>
                <c:pt idx="0">
                  <c:v>Bertambah/berkurang (%)</c:v>
                </c:pt>
              </c:strCache>
            </c:strRef>
          </c:tx>
          <c:spPr>
            <a:ln w="28575" cap="rnd">
              <a:solidFill>
                <a:schemeClr val="accent3"/>
              </a:solidFill>
              <a:round/>
            </a:ln>
            <a:effectLst/>
          </c:spPr>
          <c:marker>
            <c:symbol val="none"/>
          </c:marker>
          <c:cat>
            <c:strRef>
              <c:f>'I. LRA '!$P$14:$P$15</c:f>
              <c:strCache>
                <c:ptCount val="2"/>
                <c:pt idx="0">
                  <c:v>PENDAPATAN</c:v>
                </c:pt>
                <c:pt idx="1">
                  <c:v>BELANJA</c:v>
                </c:pt>
              </c:strCache>
            </c:strRef>
          </c:cat>
          <c:val>
            <c:numRef>
              <c:f>'I. LRA '!$S$14:$S$15</c:f>
              <c:numCache>
                <c:formatCode>0.00</c:formatCode>
                <c:ptCount val="2"/>
                <c:pt idx="0">
                  <c:v>99.492779795464998</c:v>
                </c:pt>
                <c:pt idx="1">
                  <c:v>93.23724807839227</c:v>
                </c:pt>
              </c:numCache>
            </c:numRef>
          </c:val>
          <c:smooth val="0"/>
          <c:extLst>
            <c:ext xmlns:c16="http://schemas.microsoft.com/office/drawing/2014/chart" uri="{C3380CC4-5D6E-409C-BE32-E72D297353CC}">
              <c16:uniqueId val="{00000002-66EB-465D-84DE-A9A7AA4653BC}"/>
            </c:ext>
          </c:extLst>
        </c:ser>
        <c:dLbls>
          <c:showLegendKey val="0"/>
          <c:showVal val="0"/>
          <c:showCatName val="0"/>
          <c:showSerName val="0"/>
          <c:showPercent val="0"/>
          <c:showBubbleSize val="0"/>
        </c:dLbls>
        <c:marker val="1"/>
        <c:smooth val="0"/>
        <c:axId val="2108174047"/>
        <c:axId val="2108169055"/>
      </c:lineChart>
      <c:catAx>
        <c:axId val="20932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324079"/>
        <c:crosses val="autoZero"/>
        <c:auto val="1"/>
        <c:lblAlgn val="ctr"/>
        <c:lblOffset val="100"/>
        <c:noMultiLvlLbl val="0"/>
      </c:catAx>
      <c:valAx>
        <c:axId val="209324079"/>
        <c:scaling>
          <c:orientation val="minMax"/>
          <c:min val="500000000000"/>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09323663"/>
        <c:crosses val="autoZero"/>
        <c:crossBetween val="between"/>
      </c:valAx>
      <c:valAx>
        <c:axId val="2108169055"/>
        <c:scaling>
          <c:orientation val="minMax"/>
          <c:min val="0"/>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108174047"/>
        <c:crosses val="max"/>
        <c:crossBetween val="between"/>
      </c:valAx>
      <c:catAx>
        <c:axId val="2108174047"/>
        <c:scaling>
          <c:orientation val="minMax"/>
        </c:scaling>
        <c:delete val="1"/>
        <c:axPos val="b"/>
        <c:numFmt formatCode="General" sourceLinked="1"/>
        <c:majorTickMark val="out"/>
        <c:minorTickMark val="none"/>
        <c:tickLblPos val="nextTo"/>
        <c:crossAx val="2108169055"/>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b="1"/>
              <a:t>Pendapatan - LRA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1-3A2D-412D-892E-D20F4D640B74}"/>
              </c:ext>
            </c:extLst>
          </c:dPt>
          <c:dPt>
            <c:idx val="1"/>
            <c:bubble3D val="0"/>
            <c:spPr>
              <a:solidFill>
                <a:schemeClr val="accent4">
                  <a:lumMod val="75000"/>
                </a:schemeClr>
              </a:solidFill>
              <a:ln w="19050">
                <a:solidFill>
                  <a:schemeClr val="lt1"/>
                </a:solidFill>
              </a:ln>
              <a:effectLst/>
            </c:spPr>
            <c:extLst>
              <c:ext xmlns:c16="http://schemas.microsoft.com/office/drawing/2014/chart" uri="{C3380CC4-5D6E-409C-BE32-E72D297353CC}">
                <c16:uniqueId val="{00000003-3A2D-412D-892E-D20F4D640B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2D-412D-892E-D20F4D640B74}"/>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 LRA '!$P$24:$P$27</c:f>
              <c:strCache>
                <c:ptCount val="3"/>
                <c:pt idx="0">
                  <c:v>PENDAPATAN ASLI DAERAH (PAD)</c:v>
                </c:pt>
                <c:pt idx="1">
                  <c:v>PENDAPATAN TRANSFER</c:v>
                </c:pt>
                <c:pt idx="2">
                  <c:v>LAIN-LAIN PENDAPATAN DAERAH YANG SAH</c:v>
                </c:pt>
              </c:strCache>
            </c:strRef>
          </c:cat>
          <c:val>
            <c:numRef>
              <c:f>'I. LRA '!$R$24:$R$27</c:f>
              <c:numCache>
                <c:formatCode>_(* #,##0_);_(* \(#,##0\);_(* "-"??_);_(@_)</c:formatCode>
                <c:ptCount val="3"/>
                <c:pt idx="0">
                  <c:v>206238434813</c:v>
                </c:pt>
                <c:pt idx="1">
                  <c:v>1177556554294</c:v>
                </c:pt>
                <c:pt idx="2">
                  <c:v>83177955900</c:v>
                </c:pt>
              </c:numCache>
            </c:numRef>
          </c:val>
          <c:extLst>
            <c:ext xmlns:c16="http://schemas.microsoft.com/office/drawing/2014/chart" uri="{C3380CC4-5D6E-409C-BE32-E72D297353CC}">
              <c16:uniqueId val="{00000006-3A2D-412D-892E-D20F4D640B7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BELANJA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01-7A34-49DE-B55E-349D7241542C}"/>
              </c:ext>
            </c:extLst>
          </c:dPt>
          <c:dPt>
            <c:idx val="1"/>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3-7A34-49DE-B55E-349D724154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34-49DE-B55E-349D7241542C}"/>
              </c:ext>
            </c:extLst>
          </c:dPt>
          <c:dLbls>
            <c:dLbl>
              <c:idx val="0"/>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extLst>
                <c:ext xmlns:c16="http://schemas.microsoft.com/office/drawing/2014/chart" uri="{C3380CC4-5D6E-409C-BE32-E72D297353CC}">
                  <c16:uniqueId val="{00000001-7A34-49DE-B55E-349D7241542C}"/>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 LRA '!$P$43:$P$45</c:f>
              <c:strCache>
                <c:ptCount val="3"/>
                <c:pt idx="0">
                  <c:v>BELANJA OPERASI</c:v>
                </c:pt>
                <c:pt idx="1">
                  <c:v> BELANJA MODAL </c:v>
                </c:pt>
                <c:pt idx="2">
                  <c:v>BELANJA TAK TERDUGA</c:v>
                </c:pt>
              </c:strCache>
            </c:strRef>
          </c:cat>
          <c:val>
            <c:numRef>
              <c:f>'I. LRA '!$R$43:$R$45</c:f>
              <c:numCache>
                <c:formatCode>_(* #,##0_);_(* \(#,##0\);_(* "-"??_);_(@_)</c:formatCode>
                <c:ptCount val="3"/>
                <c:pt idx="0">
                  <c:v>1147020214043</c:v>
                </c:pt>
                <c:pt idx="1">
                  <c:v>245657966179</c:v>
                </c:pt>
                <c:pt idx="2">
                  <c:v>5210028708</c:v>
                </c:pt>
              </c:numCache>
            </c:numRef>
          </c:val>
          <c:extLst>
            <c:ext xmlns:c16="http://schemas.microsoft.com/office/drawing/2014/chart" uri="{C3380CC4-5D6E-409C-BE32-E72D297353CC}">
              <c16:uniqueId val="{00000006-7A34-49DE-B55E-349D7241542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ECBC-7516-4728-9BF5-5AABC22D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Adysta Carina</dc:creator>
  <cp:keywords/>
  <dc:description/>
  <cp:lastModifiedBy>Adysta Carina</cp:lastModifiedBy>
  <cp:revision>5</cp:revision>
  <dcterms:created xsi:type="dcterms:W3CDTF">2022-06-13T11:17:00Z</dcterms:created>
  <dcterms:modified xsi:type="dcterms:W3CDTF">2022-06-13T13:05:00Z</dcterms:modified>
</cp:coreProperties>
</file>