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4"/>
        <w:gridCol w:w="1438"/>
        <w:gridCol w:w="1014"/>
        <w:gridCol w:w="112"/>
        <w:gridCol w:w="382"/>
        <w:gridCol w:w="1658"/>
        <w:gridCol w:w="3178"/>
      </w:tblGrid>
      <w:tr w:rsidR="00BE287E" w:rsidRPr="002030F2" w:rsidTr="00CE1A53">
        <w:trPr>
          <w:cantSplit/>
          <w:trHeight w:val="483"/>
        </w:trPr>
        <w:tc>
          <w:tcPr>
            <w:tcW w:w="4438" w:type="dxa"/>
            <w:gridSpan w:val="4"/>
            <w:vMerge w:val="restart"/>
            <w:vAlign w:val="center"/>
          </w:tcPr>
          <w:p w:rsidR="00BE287E" w:rsidRPr="002030F2" w:rsidRDefault="00BE287E" w:rsidP="00E567F4">
            <w:pPr>
              <w:jc w:val="center"/>
              <w:rPr>
                <w:b/>
                <w:bCs/>
                <w:snapToGrid w:val="0"/>
                <w:lang w:val="sv-SE"/>
              </w:rPr>
            </w:pPr>
            <w:r w:rsidRPr="002030F2">
              <w:rPr>
                <w:b/>
                <w:bCs/>
                <w:snapToGrid w:val="0"/>
                <w:lang w:val="sv-SE"/>
              </w:rPr>
              <w:t>SURAT PERINTAH KERJA</w:t>
            </w:r>
          </w:p>
          <w:p w:rsidR="00BE287E" w:rsidRPr="002030F2" w:rsidRDefault="00BE287E" w:rsidP="00E567F4">
            <w:pPr>
              <w:jc w:val="center"/>
              <w:rPr>
                <w:bCs/>
                <w:snapToGrid w:val="0"/>
                <w:lang w:val="sv-SE"/>
              </w:rPr>
            </w:pPr>
            <w:r w:rsidRPr="002030F2">
              <w:rPr>
                <w:b/>
                <w:bCs/>
                <w:snapToGrid w:val="0"/>
                <w:lang w:val="sv-SE"/>
              </w:rPr>
              <w:t>(SPK)</w:t>
            </w:r>
          </w:p>
        </w:tc>
        <w:tc>
          <w:tcPr>
            <w:tcW w:w="5218" w:type="dxa"/>
            <w:gridSpan w:val="3"/>
            <w:vAlign w:val="center"/>
          </w:tcPr>
          <w:p w:rsidR="00BE287E" w:rsidRPr="002030F2" w:rsidRDefault="00BE287E" w:rsidP="00E567F4">
            <w:pPr>
              <w:ind w:right="-65"/>
              <w:jc w:val="center"/>
              <w:rPr>
                <w:b/>
                <w:bCs/>
                <w:snapToGrid w:val="0"/>
                <w:sz w:val="22"/>
                <w:szCs w:val="22"/>
              </w:rPr>
            </w:pPr>
            <w:r w:rsidRPr="00346BAE">
              <w:rPr>
                <w:b/>
                <w:bCs/>
                <w:noProof/>
                <w:sz w:val="22"/>
                <w:szCs w:val="22"/>
                <w:lang w:val="id-ID"/>
              </w:rPr>
              <w:t>SEKRETARIAT DAERAH</w:t>
            </w:r>
            <w:r w:rsidRPr="002030F2">
              <w:rPr>
                <w:b/>
                <w:bCs/>
                <w:noProof/>
                <w:sz w:val="22"/>
                <w:szCs w:val="22"/>
                <w:lang w:val="id-ID"/>
              </w:rPr>
              <w:t xml:space="preserve"> </w:t>
            </w:r>
            <w:r w:rsidRPr="002030F2">
              <w:rPr>
                <w:b/>
                <w:bCs/>
                <w:noProof/>
                <w:sz w:val="22"/>
                <w:szCs w:val="22"/>
              </w:rPr>
              <w:t>KOTA SERANG</w:t>
            </w:r>
          </w:p>
        </w:tc>
      </w:tr>
      <w:tr w:rsidR="00BE287E" w:rsidRPr="002030F2" w:rsidTr="00CE1A53">
        <w:trPr>
          <w:cantSplit/>
          <w:trHeight w:val="322"/>
        </w:trPr>
        <w:tc>
          <w:tcPr>
            <w:tcW w:w="4438" w:type="dxa"/>
            <w:gridSpan w:val="4"/>
            <w:vMerge/>
          </w:tcPr>
          <w:p w:rsidR="00BE287E" w:rsidRPr="002030F2" w:rsidRDefault="00BE287E" w:rsidP="0010358A">
            <w:pPr>
              <w:jc w:val="center"/>
              <w:rPr>
                <w:bCs/>
                <w:snapToGrid w:val="0"/>
                <w:sz w:val="20"/>
                <w:szCs w:val="20"/>
                <w:lang w:val="fi-FI"/>
              </w:rPr>
            </w:pPr>
          </w:p>
        </w:tc>
        <w:tc>
          <w:tcPr>
            <w:tcW w:w="5218" w:type="dxa"/>
            <w:gridSpan w:val="3"/>
            <w:vMerge w:val="restart"/>
          </w:tcPr>
          <w:p w:rsidR="00BE287E" w:rsidRPr="002030F2" w:rsidRDefault="00BE287E" w:rsidP="00E567F4">
            <w:pPr>
              <w:pStyle w:val="BalloonText"/>
              <w:widowControl w:val="0"/>
              <w:tabs>
                <w:tab w:val="left" w:pos="704"/>
                <w:tab w:val="left" w:pos="802"/>
              </w:tabs>
              <w:spacing w:before="60"/>
              <w:ind w:left="-51" w:right="-62"/>
              <w:rPr>
                <w:rFonts w:ascii="Times New Roman" w:hAnsi="Times New Roman" w:cs="Times New Roman"/>
                <w:snapToGrid w:val="0"/>
                <w:sz w:val="20"/>
                <w:szCs w:val="20"/>
                <w:lang w:val="fi-FI"/>
              </w:rPr>
            </w:pPr>
            <w:r w:rsidRPr="002030F2">
              <w:rPr>
                <w:rFonts w:ascii="Times New Roman" w:hAnsi="Times New Roman" w:cs="Times New Roman"/>
                <w:snapToGrid w:val="0"/>
                <w:sz w:val="20"/>
                <w:szCs w:val="20"/>
                <w:lang w:val="fi-FI"/>
              </w:rPr>
              <w:t>Nomor dan Tanggal SPK:</w:t>
            </w:r>
          </w:p>
          <w:p w:rsidR="00BE287E" w:rsidRPr="008F25C5" w:rsidRDefault="00BE287E" w:rsidP="00E028E3">
            <w:pPr>
              <w:tabs>
                <w:tab w:val="left" w:pos="704"/>
                <w:tab w:val="left" w:pos="802"/>
              </w:tabs>
              <w:ind w:left="-51" w:right="-62"/>
              <w:rPr>
                <w:snapToGrid w:val="0"/>
                <w:sz w:val="20"/>
                <w:szCs w:val="20"/>
              </w:rPr>
            </w:pPr>
            <w:r w:rsidRPr="002030F2">
              <w:rPr>
                <w:snapToGrid w:val="0"/>
                <w:sz w:val="20"/>
                <w:szCs w:val="20"/>
                <w:lang w:val="fi-FI"/>
              </w:rPr>
              <w:t>Nomor</w:t>
            </w:r>
            <w:r w:rsidRPr="002030F2">
              <w:rPr>
                <w:snapToGrid w:val="0"/>
                <w:sz w:val="20"/>
                <w:szCs w:val="20"/>
                <w:lang w:val="fi-FI"/>
              </w:rPr>
              <w:tab/>
              <w:t xml:space="preserve">: </w:t>
            </w:r>
            <w:r w:rsidR="00DA0D15">
              <w:rPr>
                <w:sz w:val="20"/>
                <w:szCs w:val="20"/>
                <w:lang w:val="id-ID"/>
              </w:rPr>
              <w:t>900/32</w:t>
            </w:r>
            <w:r w:rsidR="008F25C5">
              <w:rPr>
                <w:sz w:val="20"/>
                <w:szCs w:val="20"/>
                <w:lang w:val="id-ID"/>
              </w:rPr>
              <w:t>/SPK/Setda-Um/</w:t>
            </w:r>
            <w:r w:rsidR="00B91BD0">
              <w:rPr>
                <w:sz w:val="20"/>
                <w:szCs w:val="20"/>
                <w:lang w:val="id-ID"/>
              </w:rPr>
              <w:t>PSPK/</w:t>
            </w:r>
            <w:r w:rsidR="00C10562">
              <w:rPr>
                <w:sz w:val="20"/>
                <w:szCs w:val="20"/>
                <w:lang w:val="id-ID"/>
              </w:rPr>
              <w:t>2020</w:t>
            </w:r>
          </w:p>
          <w:p w:rsidR="00BE287E" w:rsidRPr="002030F2" w:rsidRDefault="00BE287E" w:rsidP="003217DC">
            <w:pPr>
              <w:tabs>
                <w:tab w:val="left" w:pos="704"/>
                <w:tab w:val="left" w:pos="802"/>
              </w:tabs>
              <w:spacing w:after="60"/>
              <w:ind w:left="-51" w:right="-62"/>
              <w:rPr>
                <w:bCs/>
                <w:sz w:val="20"/>
                <w:szCs w:val="20"/>
                <w:lang w:val="fi-FI"/>
              </w:rPr>
            </w:pPr>
            <w:r w:rsidRPr="002030F2">
              <w:rPr>
                <w:snapToGrid w:val="0"/>
                <w:sz w:val="20"/>
                <w:szCs w:val="20"/>
                <w:lang w:val="fi-FI"/>
              </w:rPr>
              <w:t>Tanggal</w:t>
            </w:r>
            <w:r w:rsidRPr="002030F2">
              <w:rPr>
                <w:snapToGrid w:val="0"/>
                <w:sz w:val="20"/>
                <w:szCs w:val="20"/>
                <w:lang w:val="fi-FI"/>
              </w:rPr>
              <w:tab/>
              <w:t xml:space="preserve">: </w:t>
            </w:r>
            <w:r w:rsidR="00DA0D15">
              <w:rPr>
                <w:noProof/>
                <w:sz w:val="20"/>
                <w:szCs w:val="20"/>
              </w:rPr>
              <w:t>01 Mei 2020</w:t>
            </w:r>
          </w:p>
        </w:tc>
      </w:tr>
      <w:tr w:rsidR="00BE287E" w:rsidRPr="002030F2" w:rsidTr="00CE1A53">
        <w:trPr>
          <w:cantSplit/>
        </w:trPr>
        <w:tc>
          <w:tcPr>
            <w:tcW w:w="4438" w:type="dxa"/>
            <w:gridSpan w:val="4"/>
            <w:vAlign w:val="center"/>
          </w:tcPr>
          <w:p w:rsidR="00BE287E" w:rsidRPr="002030F2" w:rsidRDefault="00BE287E" w:rsidP="006F509F">
            <w:pPr>
              <w:jc w:val="center"/>
              <w:rPr>
                <w:bCs/>
                <w:snapToGrid w:val="0"/>
                <w:sz w:val="20"/>
                <w:szCs w:val="20"/>
                <w:lang w:val="sv-SE"/>
              </w:rPr>
            </w:pPr>
            <w:r w:rsidRPr="002030F2">
              <w:rPr>
                <w:snapToGrid w:val="0"/>
                <w:sz w:val="20"/>
                <w:szCs w:val="20"/>
                <w:lang w:val="sv-SE"/>
              </w:rPr>
              <w:t>Halaman __ dari __</w:t>
            </w:r>
          </w:p>
        </w:tc>
        <w:tc>
          <w:tcPr>
            <w:tcW w:w="5218" w:type="dxa"/>
            <w:gridSpan w:val="3"/>
            <w:vMerge/>
            <w:vAlign w:val="center"/>
          </w:tcPr>
          <w:p w:rsidR="00BE287E" w:rsidRPr="002030F2" w:rsidRDefault="00BE287E" w:rsidP="00E00AF0">
            <w:pPr>
              <w:tabs>
                <w:tab w:val="left" w:pos="704"/>
                <w:tab w:val="left" w:pos="802"/>
              </w:tabs>
              <w:ind w:left="-51" w:right="-62"/>
              <w:rPr>
                <w:bCs/>
                <w:i/>
                <w:snapToGrid w:val="0"/>
                <w:sz w:val="20"/>
                <w:szCs w:val="20"/>
                <w:lang w:val="sv-SE"/>
              </w:rPr>
            </w:pPr>
          </w:p>
        </w:tc>
      </w:tr>
      <w:tr w:rsidR="00BE287E" w:rsidRPr="002030F2" w:rsidTr="00CE1A53">
        <w:trPr>
          <w:cantSplit/>
        </w:trPr>
        <w:tc>
          <w:tcPr>
            <w:tcW w:w="4438" w:type="dxa"/>
            <w:gridSpan w:val="4"/>
            <w:vMerge w:val="restart"/>
          </w:tcPr>
          <w:p w:rsidR="00BE287E" w:rsidRPr="002030F2" w:rsidRDefault="00BE287E" w:rsidP="00E567F4">
            <w:pPr>
              <w:jc w:val="both"/>
              <w:rPr>
                <w:snapToGrid w:val="0"/>
                <w:sz w:val="20"/>
                <w:szCs w:val="20"/>
                <w:lang w:val="fi-FI"/>
              </w:rPr>
            </w:pPr>
            <w:r w:rsidRPr="002030F2">
              <w:rPr>
                <w:snapToGrid w:val="0"/>
                <w:sz w:val="20"/>
                <w:szCs w:val="20"/>
                <w:lang w:val="fi-FI"/>
              </w:rPr>
              <w:t>PEKERJAAN :</w:t>
            </w:r>
          </w:p>
          <w:p w:rsidR="005D3320" w:rsidRPr="005D3320" w:rsidRDefault="00DA0D15" w:rsidP="00E567F4">
            <w:pPr>
              <w:jc w:val="both"/>
              <w:rPr>
                <w:b/>
                <w:snapToGrid w:val="0"/>
                <w:sz w:val="20"/>
                <w:szCs w:val="20"/>
                <w:lang w:val="id-ID"/>
              </w:rPr>
            </w:pPr>
            <w:r>
              <w:rPr>
                <w:b/>
                <w:noProof/>
                <w:snapToGrid w:val="0"/>
                <w:sz w:val="20"/>
                <w:szCs w:val="20"/>
                <w:lang w:val="fi-FI"/>
              </w:rPr>
              <w:t>Belanja modal Pengadaan Kamera</w:t>
            </w:r>
            <w:r w:rsidR="00607F35" w:rsidRPr="002D4741">
              <w:rPr>
                <w:b/>
                <w:noProof/>
                <w:snapToGrid w:val="0"/>
                <w:sz w:val="20"/>
                <w:szCs w:val="20"/>
                <w:lang w:val="fi-FI"/>
              </w:rPr>
              <w:t xml:space="preserve"> </w:t>
            </w:r>
          </w:p>
          <w:p w:rsidR="00BE287E" w:rsidRPr="002030F2" w:rsidRDefault="00BE287E" w:rsidP="00E567F4">
            <w:pPr>
              <w:jc w:val="both"/>
              <w:rPr>
                <w:snapToGrid w:val="0"/>
                <w:sz w:val="20"/>
                <w:szCs w:val="20"/>
                <w:lang w:val="fi-FI"/>
              </w:rPr>
            </w:pPr>
            <w:r w:rsidRPr="002030F2">
              <w:rPr>
                <w:snapToGrid w:val="0"/>
                <w:sz w:val="20"/>
                <w:szCs w:val="20"/>
                <w:lang w:val="fi-FI"/>
              </w:rPr>
              <w:t>(</w:t>
            </w:r>
            <w:r w:rsidR="00DA0D15">
              <w:rPr>
                <w:noProof/>
                <w:snapToGrid w:val="0"/>
                <w:sz w:val="20"/>
                <w:szCs w:val="20"/>
                <w:lang w:val="fi-FI"/>
              </w:rPr>
              <w:t>5.2.3.31.08</w:t>
            </w:r>
            <w:r w:rsidRPr="002030F2">
              <w:rPr>
                <w:snapToGrid w:val="0"/>
                <w:sz w:val="20"/>
                <w:szCs w:val="20"/>
                <w:lang w:val="fi-FI"/>
              </w:rPr>
              <w:t>)</w:t>
            </w:r>
          </w:p>
          <w:p w:rsidR="00BE287E" w:rsidRPr="002030F2" w:rsidRDefault="00BE287E" w:rsidP="00E567F4">
            <w:pPr>
              <w:widowControl w:val="0"/>
              <w:rPr>
                <w:noProof/>
                <w:sz w:val="16"/>
                <w:szCs w:val="20"/>
                <w:lang w:val="id-ID"/>
              </w:rPr>
            </w:pPr>
          </w:p>
          <w:p w:rsidR="00BE287E" w:rsidRPr="002030F2" w:rsidRDefault="00BE287E" w:rsidP="00E567F4">
            <w:pPr>
              <w:widowControl w:val="0"/>
              <w:rPr>
                <w:noProof/>
                <w:sz w:val="20"/>
                <w:szCs w:val="20"/>
                <w:lang w:val="id-ID"/>
              </w:rPr>
            </w:pPr>
            <w:r w:rsidRPr="002030F2">
              <w:rPr>
                <w:noProof/>
                <w:sz w:val="20"/>
                <w:szCs w:val="20"/>
                <w:lang w:val="id-ID"/>
              </w:rPr>
              <w:t>KEGIATAN:</w:t>
            </w:r>
          </w:p>
          <w:p w:rsidR="00BE287E" w:rsidRPr="002030F2" w:rsidRDefault="0079499C" w:rsidP="00E567F4">
            <w:pPr>
              <w:spacing w:after="60"/>
              <w:jc w:val="both"/>
              <w:rPr>
                <w:i/>
                <w:snapToGrid w:val="0"/>
                <w:sz w:val="20"/>
                <w:szCs w:val="20"/>
                <w:lang w:val="sv-SE"/>
              </w:rPr>
            </w:pPr>
            <w:r>
              <w:rPr>
                <w:noProof/>
                <w:sz w:val="20"/>
                <w:szCs w:val="20"/>
                <w:lang w:val="id-ID"/>
              </w:rPr>
              <w:t>Pengadaan Sarana Dan Prasarana Kantor</w:t>
            </w:r>
          </w:p>
        </w:tc>
        <w:tc>
          <w:tcPr>
            <w:tcW w:w="5218" w:type="dxa"/>
            <w:gridSpan w:val="3"/>
          </w:tcPr>
          <w:p w:rsidR="00BE287E" w:rsidRPr="002030F2" w:rsidRDefault="00BE287E" w:rsidP="00E567F4">
            <w:pPr>
              <w:widowControl w:val="0"/>
              <w:tabs>
                <w:tab w:val="left" w:pos="704"/>
                <w:tab w:val="left" w:pos="802"/>
              </w:tabs>
              <w:spacing w:before="60"/>
              <w:ind w:left="-51" w:right="-62"/>
              <w:rPr>
                <w:snapToGrid w:val="0"/>
                <w:sz w:val="20"/>
                <w:szCs w:val="20"/>
                <w:lang w:val="sv-SE"/>
              </w:rPr>
            </w:pPr>
            <w:r w:rsidRPr="002030F2">
              <w:rPr>
                <w:snapToGrid w:val="0"/>
                <w:sz w:val="20"/>
                <w:szCs w:val="20"/>
                <w:lang w:val="fi-FI"/>
              </w:rPr>
              <w:t>Nomor dan Tanggal</w:t>
            </w:r>
            <w:r w:rsidRPr="002030F2">
              <w:rPr>
                <w:snapToGrid w:val="0"/>
                <w:sz w:val="20"/>
                <w:szCs w:val="20"/>
                <w:lang w:val="sv-SE"/>
              </w:rPr>
              <w:t xml:space="preserve"> Surat Penawaran: </w:t>
            </w:r>
          </w:p>
          <w:p w:rsidR="00BE287E" w:rsidRPr="008F25C5" w:rsidRDefault="00BE287E" w:rsidP="00E028E3">
            <w:pPr>
              <w:tabs>
                <w:tab w:val="left" w:pos="704"/>
                <w:tab w:val="left" w:pos="802"/>
              </w:tabs>
              <w:ind w:left="-51" w:right="-62"/>
              <w:rPr>
                <w:snapToGrid w:val="0"/>
                <w:sz w:val="20"/>
                <w:szCs w:val="20"/>
              </w:rPr>
            </w:pPr>
            <w:r w:rsidRPr="002030F2">
              <w:rPr>
                <w:snapToGrid w:val="0"/>
                <w:sz w:val="20"/>
                <w:szCs w:val="20"/>
                <w:lang w:val="sv-SE"/>
              </w:rPr>
              <w:t>Nomor</w:t>
            </w:r>
            <w:r w:rsidRPr="002030F2">
              <w:rPr>
                <w:snapToGrid w:val="0"/>
                <w:sz w:val="20"/>
                <w:szCs w:val="20"/>
                <w:lang w:val="sv-SE"/>
              </w:rPr>
              <w:tab/>
              <w:t xml:space="preserve">: </w:t>
            </w:r>
            <w:r w:rsidR="0056799C">
              <w:rPr>
                <w:snapToGrid w:val="0"/>
                <w:sz w:val="20"/>
                <w:szCs w:val="20"/>
                <w:lang w:val="sv-SE"/>
              </w:rPr>
              <w:t>38</w:t>
            </w:r>
            <w:r w:rsidRPr="00346BAE">
              <w:rPr>
                <w:noProof/>
                <w:spacing w:val="-4"/>
                <w:sz w:val="20"/>
                <w:szCs w:val="20"/>
                <w:lang w:val="id-ID"/>
              </w:rPr>
              <w:t>/SP-</w:t>
            </w:r>
            <w:r w:rsidR="00DA0D15">
              <w:rPr>
                <w:noProof/>
                <w:spacing w:val="-4"/>
                <w:sz w:val="20"/>
                <w:szCs w:val="20"/>
              </w:rPr>
              <w:t>ARVINDO</w:t>
            </w:r>
            <w:r w:rsidRPr="00346BAE">
              <w:rPr>
                <w:noProof/>
                <w:spacing w:val="-4"/>
                <w:sz w:val="20"/>
                <w:szCs w:val="20"/>
                <w:lang w:val="id-ID"/>
              </w:rPr>
              <w:t>/</w:t>
            </w:r>
            <w:r w:rsidR="009A2D96">
              <w:rPr>
                <w:noProof/>
                <w:spacing w:val="-4"/>
                <w:sz w:val="20"/>
                <w:szCs w:val="20"/>
              </w:rPr>
              <w:t>I</w:t>
            </w:r>
            <w:r w:rsidR="005D241B">
              <w:rPr>
                <w:noProof/>
                <w:spacing w:val="-4"/>
                <w:sz w:val="20"/>
                <w:szCs w:val="20"/>
              </w:rPr>
              <w:t>V</w:t>
            </w:r>
            <w:r w:rsidRPr="00346BAE">
              <w:rPr>
                <w:noProof/>
                <w:spacing w:val="-4"/>
                <w:sz w:val="20"/>
                <w:szCs w:val="20"/>
                <w:lang w:val="id-ID"/>
              </w:rPr>
              <w:t>/</w:t>
            </w:r>
            <w:r w:rsidR="00C10562">
              <w:rPr>
                <w:noProof/>
                <w:spacing w:val="-4"/>
                <w:sz w:val="20"/>
                <w:szCs w:val="20"/>
                <w:lang w:val="id-ID"/>
              </w:rPr>
              <w:t>2020</w:t>
            </w:r>
          </w:p>
          <w:p w:rsidR="00BE287E" w:rsidRPr="002030F2" w:rsidRDefault="00BE287E" w:rsidP="00806F9F">
            <w:pPr>
              <w:tabs>
                <w:tab w:val="left" w:pos="704"/>
                <w:tab w:val="left" w:pos="802"/>
              </w:tabs>
              <w:spacing w:after="60"/>
              <w:ind w:left="-51" w:right="-62"/>
              <w:rPr>
                <w:snapToGrid w:val="0"/>
                <w:sz w:val="20"/>
                <w:szCs w:val="20"/>
                <w:lang w:val="sv-SE"/>
              </w:rPr>
            </w:pPr>
            <w:r w:rsidRPr="002030F2">
              <w:rPr>
                <w:snapToGrid w:val="0"/>
                <w:sz w:val="20"/>
                <w:szCs w:val="20"/>
                <w:lang w:val="sv-SE"/>
              </w:rPr>
              <w:t>Tanggal</w:t>
            </w:r>
            <w:r w:rsidRPr="002030F2">
              <w:rPr>
                <w:snapToGrid w:val="0"/>
                <w:sz w:val="20"/>
                <w:szCs w:val="20"/>
                <w:lang w:val="sv-SE"/>
              </w:rPr>
              <w:tab/>
              <w:t xml:space="preserve">: </w:t>
            </w:r>
            <w:r w:rsidR="00DA0D15">
              <w:rPr>
                <w:noProof/>
                <w:snapToGrid w:val="0"/>
                <w:sz w:val="20"/>
                <w:szCs w:val="20"/>
              </w:rPr>
              <w:t>29 April 2020</w:t>
            </w:r>
          </w:p>
        </w:tc>
      </w:tr>
      <w:tr w:rsidR="00BE287E" w:rsidRPr="002030F2" w:rsidTr="00CE1A53">
        <w:trPr>
          <w:cantSplit/>
        </w:trPr>
        <w:tc>
          <w:tcPr>
            <w:tcW w:w="4438" w:type="dxa"/>
            <w:gridSpan w:val="4"/>
            <w:vMerge/>
          </w:tcPr>
          <w:p w:rsidR="00BE287E" w:rsidRPr="002030F2" w:rsidRDefault="00BE287E" w:rsidP="0010358A">
            <w:pPr>
              <w:jc w:val="both"/>
              <w:rPr>
                <w:bCs/>
                <w:snapToGrid w:val="0"/>
                <w:sz w:val="20"/>
                <w:szCs w:val="20"/>
                <w:lang w:val="sv-SE"/>
              </w:rPr>
            </w:pPr>
          </w:p>
        </w:tc>
        <w:tc>
          <w:tcPr>
            <w:tcW w:w="5218" w:type="dxa"/>
            <w:gridSpan w:val="3"/>
          </w:tcPr>
          <w:p w:rsidR="00BE287E" w:rsidRPr="002030F2" w:rsidRDefault="00BE287E" w:rsidP="00E567F4">
            <w:pPr>
              <w:widowControl w:val="0"/>
              <w:tabs>
                <w:tab w:val="left" w:pos="704"/>
                <w:tab w:val="left" w:pos="802"/>
              </w:tabs>
              <w:spacing w:before="60"/>
              <w:ind w:left="-51" w:right="-136"/>
              <w:rPr>
                <w:i/>
                <w:snapToGrid w:val="0"/>
                <w:spacing w:val="-6"/>
                <w:sz w:val="20"/>
                <w:szCs w:val="20"/>
                <w:lang w:val="sv-SE"/>
              </w:rPr>
            </w:pPr>
            <w:r w:rsidRPr="002030F2">
              <w:rPr>
                <w:snapToGrid w:val="0"/>
                <w:spacing w:val="-6"/>
                <w:sz w:val="20"/>
                <w:szCs w:val="20"/>
                <w:lang w:val="fi-FI"/>
              </w:rPr>
              <w:t>Nomor dan Tanggal</w:t>
            </w:r>
            <w:r w:rsidRPr="002030F2">
              <w:rPr>
                <w:snapToGrid w:val="0"/>
                <w:spacing w:val="-6"/>
                <w:sz w:val="20"/>
                <w:szCs w:val="20"/>
                <w:lang w:val="sv-SE"/>
              </w:rPr>
              <w:t xml:space="preserve"> Berita Acara Negosiasi Teknis dan Harga: </w:t>
            </w:r>
          </w:p>
          <w:p w:rsidR="00BE287E" w:rsidRPr="001F002C" w:rsidRDefault="00BE287E" w:rsidP="00E028E3">
            <w:pPr>
              <w:tabs>
                <w:tab w:val="left" w:pos="704"/>
                <w:tab w:val="left" w:pos="802"/>
              </w:tabs>
              <w:ind w:left="-51" w:right="-62"/>
              <w:rPr>
                <w:snapToGrid w:val="0"/>
                <w:sz w:val="20"/>
                <w:szCs w:val="20"/>
              </w:rPr>
            </w:pPr>
            <w:r w:rsidRPr="002030F2">
              <w:rPr>
                <w:snapToGrid w:val="0"/>
                <w:sz w:val="20"/>
                <w:szCs w:val="20"/>
                <w:lang w:val="sv-SE"/>
              </w:rPr>
              <w:t>Nomor</w:t>
            </w:r>
            <w:r w:rsidRPr="002030F2">
              <w:rPr>
                <w:snapToGrid w:val="0"/>
                <w:sz w:val="20"/>
                <w:szCs w:val="20"/>
                <w:lang w:val="sv-SE"/>
              </w:rPr>
              <w:tab/>
            </w:r>
            <w:r w:rsidRPr="002030F2">
              <w:rPr>
                <w:snapToGrid w:val="0"/>
                <w:spacing w:val="-12"/>
                <w:sz w:val="20"/>
                <w:szCs w:val="20"/>
                <w:lang w:val="sv-SE"/>
              </w:rPr>
              <w:t>:</w:t>
            </w:r>
            <w:r w:rsidRPr="002030F2">
              <w:rPr>
                <w:snapToGrid w:val="0"/>
                <w:spacing w:val="-12"/>
                <w:sz w:val="20"/>
                <w:szCs w:val="20"/>
                <w:lang w:val="sv-SE"/>
              </w:rPr>
              <w:tab/>
            </w:r>
            <w:r w:rsidR="00DA0D15">
              <w:rPr>
                <w:spacing w:val="-10"/>
                <w:sz w:val="20"/>
                <w:szCs w:val="20"/>
                <w:lang w:val="id-ID"/>
              </w:rPr>
              <w:t>027/32</w:t>
            </w:r>
            <w:r>
              <w:rPr>
                <w:spacing w:val="-10"/>
                <w:sz w:val="20"/>
                <w:szCs w:val="20"/>
                <w:lang w:val="id-ID"/>
              </w:rPr>
              <w:t>/BA</w:t>
            </w:r>
            <w:r w:rsidRPr="002030F2">
              <w:rPr>
                <w:spacing w:val="-10"/>
                <w:sz w:val="20"/>
                <w:szCs w:val="20"/>
                <w:lang w:val="id-ID"/>
              </w:rPr>
              <w:t>NTH/PjP/</w:t>
            </w:r>
            <w:r w:rsidR="00B91BD0">
              <w:rPr>
                <w:sz w:val="20"/>
                <w:szCs w:val="20"/>
                <w:lang w:val="id-ID"/>
              </w:rPr>
              <w:t>PSPK/</w:t>
            </w:r>
            <w:r w:rsidR="00C10562">
              <w:rPr>
                <w:sz w:val="20"/>
                <w:szCs w:val="20"/>
                <w:lang w:val="id-ID"/>
              </w:rPr>
              <w:t>2020</w:t>
            </w:r>
          </w:p>
          <w:p w:rsidR="00BE287E" w:rsidRPr="008F25C5" w:rsidRDefault="00BE287E" w:rsidP="00806F9F">
            <w:pPr>
              <w:tabs>
                <w:tab w:val="left" w:pos="704"/>
                <w:tab w:val="left" w:pos="802"/>
              </w:tabs>
              <w:spacing w:after="60"/>
              <w:ind w:left="-51" w:right="-62"/>
              <w:rPr>
                <w:bCs/>
                <w:snapToGrid w:val="0"/>
                <w:sz w:val="20"/>
                <w:szCs w:val="20"/>
              </w:rPr>
            </w:pPr>
            <w:r w:rsidRPr="002030F2">
              <w:rPr>
                <w:snapToGrid w:val="0"/>
                <w:sz w:val="20"/>
                <w:szCs w:val="20"/>
                <w:lang w:val="sv-SE"/>
              </w:rPr>
              <w:t>Tanggal</w:t>
            </w:r>
            <w:r w:rsidRPr="002030F2">
              <w:rPr>
                <w:snapToGrid w:val="0"/>
                <w:sz w:val="20"/>
                <w:szCs w:val="20"/>
                <w:lang w:val="sv-SE"/>
              </w:rPr>
              <w:tab/>
              <w:t xml:space="preserve">: </w:t>
            </w:r>
            <w:r w:rsidR="00DA0D15">
              <w:rPr>
                <w:noProof/>
                <w:snapToGrid w:val="0"/>
                <w:sz w:val="20"/>
                <w:szCs w:val="20"/>
              </w:rPr>
              <w:t>29 April 2020</w:t>
            </w:r>
          </w:p>
        </w:tc>
      </w:tr>
      <w:tr w:rsidR="00BE287E" w:rsidRPr="002030F2" w:rsidTr="00806F9F">
        <w:tc>
          <w:tcPr>
            <w:tcW w:w="9656" w:type="dxa"/>
            <w:gridSpan w:val="7"/>
          </w:tcPr>
          <w:p w:rsidR="00BE287E" w:rsidRPr="002030F2" w:rsidRDefault="00BE287E" w:rsidP="00E567F4">
            <w:pPr>
              <w:spacing w:before="80" w:after="40"/>
              <w:jc w:val="both"/>
              <w:rPr>
                <w:snapToGrid w:val="0"/>
                <w:sz w:val="20"/>
                <w:szCs w:val="20"/>
                <w:lang w:val="sv-SE"/>
              </w:rPr>
            </w:pPr>
            <w:r w:rsidRPr="002030F2">
              <w:rPr>
                <w:snapToGrid w:val="0"/>
                <w:sz w:val="20"/>
                <w:szCs w:val="20"/>
                <w:lang w:val="sv-SE"/>
              </w:rPr>
              <w:t xml:space="preserve">SUMBER DANA: </w:t>
            </w:r>
            <w:r w:rsidRPr="00346BAE">
              <w:rPr>
                <w:iCs/>
                <w:noProof/>
                <w:snapToGrid w:val="0"/>
                <w:sz w:val="20"/>
                <w:szCs w:val="20"/>
                <w:lang w:val="sv-SE"/>
              </w:rPr>
              <w:t>APBD</w:t>
            </w:r>
            <w:r w:rsidRPr="002030F2">
              <w:rPr>
                <w:iCs/>
                <w:snapToGrid w:val="0"/>
                <w:sz w:val="20"/>
                <w:szCs w:val="20"/>
                <w:lang w:val="sv-SE"/>
              </w:rPr>
              <w:t xml:space="preserve"> Kota Serang</w:t>
            </w:r>
            <w:r w:rsidR="00AA6084">
              <w:rPr>
                <w:iCs/>
                <w:snapToGrid w:val="0"/>
                <w:sz w:val="20"/>
                <w:szCs w:val="20"/>
                <w:lang w:val="sv-SE"/>
              </w:rPr>
              <w:t xml:space="preserve"> </w:t>
            </w:r>
            <w:r w:rsidRPr="002030F2">
              <w:rPr>
                <w:iCs/>
                <w:snapToGrid w:val="0"/>
                <w:sz w:val="20"/>
                <w:szCs w:val="20"/>
                <w:lang w:val="sv-SE"/>
              </w:rPr>
              <w:t xml:space="preserve">Tahun Anggaran </w:t>
            </w:r>
            <w:r w:rsidR="00C10562">
              <w:rPr>
                <w:iCs/>
                <w:snapToGrid w:val="0"/>
                <w:sz w:val="20"/>
                <w:szCs w:val="20"/>
                <w:lang w:val="sv-SE"/>
              </w:rPr>
              <w:t>2020</w:t>
            </w:r>
          </w:p>
        </w:tc>
      </w:tr>
      <w:tr w:rsidR="00BE287E" w:rsidRPr="002030F2" w:rsidTr="00806F9F">
        <w:tc>
          <w:tcPr>
            <w:tcW w:w="9656" w:type="dxa"/>
            <w:gridSpan w:val="7"/>
          </w:tcPr>
          <w:p w:rsidR="00BE287E" w:rsidRPr="002030F2" w:rsidRDefault="00BE287E" w:rsidP="00E567F4">
            <w:pPr>
              <w:spacing w:before="80" w:after="40"/>
              <w:jc w:val="both"/>
              <w:rPr>
                <w:snapToGrid w:val="0"/>
                <w:sz w:val="20"/>
                <w:szCs w:val="20"/>
                <w:lang w:val="sv-SE"/>
              </w:rPr>
            </w:pPr>
            <w:r w:rsidRPr="002030F2">
              <w:rPr>
                <w:snapToGrid w:val="0"/>
                <w:sz w:val="20"/>
                <w:szCs w:val="20"/>
                <w:lang w:val="sv-SE"/>
              </w:rPr>
              <w:t xml:space="preserve">LOKASI : </w:t>
            </w:r>
            <w:r w:rsidRPr="00346BAE">
              <w:rPr>
                <w:noProof/>
                <w:snapToGrid w:val="0"/>
                <w:sz w:val="20"/>
                <w:szCs w:val="20"/>
                <w:lang w:val="sv-SE"/>
              </w:rPr>
              <w:t>Kota Serang</w:t>
            </w:r>
          </w:p>
        </w:tc>
      </w:tr>
      <w:tr w:rsidR="00BE287E" w:rsidRPr="002030F2" w:rsidTr="00806F9F">
        <w:tc>
          <w:tcPr>
            <w:tcW w:w="9656" w:type="dxa"/>
            <w:gridSpan w:val="7"/>
            <w:tcBorders>
              <w:bottom w:val="single" w:sz="4" w:space="0" w:color="auto"/>
            </w:tcBorders>
          </w:tcPr>
          <w:p w:rsidR="00BE287E" w:rsidRPr="002030F2" w:rsidRDefault="00BE287E" w:rsidP="00DA0D15">
            <w:pPr>
              <w:spacing w:before="40" w:after="40"/>
              <w:rPr>
                <w:bCs/>
                <w:snapToGrid w:val="0"/>
                <w:sz w:val="20"/>
                <w:szCs w:val="20"/>
                <w:lang w:val="fi-FI"/>
              </w:rPr>
            </w:pPr>
            <w:r w:rsidRPr="002030F2">
              <w:rPr>
                <w:bCs/>
                <w:snapToGrid w:val="0"/>
                <w:sz w:val="20"/>
                <w:szCs w:val="20"/>
              </w:rPr>
              <w:t xml:space="preserve">WAKTU PELAKSANAAN PEKERJAAN: </w:t>
            </w:r>
            <w:r w:rsidR="00DA0D15">
              <w:rPr>
                <w:bCs/>
                <w:snapToGrid w:val="0"/>
                <w:sz w:val="20"/>
                <w:szCs w:val="20"/>
              </w:rPr>
              <w:t>04</w:t>
            </w:r>
            <w:r w:rsidRPr="002030F2">
              <w:rPr>
                <w:bCs/>
                <w:snapToGrid w:val="0"/>
                <w:sz w:val="20"/>
                <w:szCs w:val="20"/>
              </w:rPr>
              <w:t xml:space="preserve"> (</w:t>
            </w:r>
            <w:r w:rsidR="00DA0D15">
              <w:rPr>
                <w:bCs/>
                <w:noProof/>
                <w:snapToGrid w:val="0"/>
                <w:sz w:val="20"/>
                <w:szCs w:val="20"/>
              </w:rPr>
              <w:t>Empat</w:t>
            </w:r>
            <w:r w:rsidRPr="002030F2">
              <w:rPr>
                <w:bCs/>
                <w:snapToGrid w:val="0"/>
                <w:sz w:val="20"/>
                <w:szCs w:val="20"/>
              </w:rPr>
              <w:t xml:space="preserve">) hari </w:t>
            </w:r>
            <w:r w:rsidR="00F75A75">
              <w:rPr>
                <w:bCs/>
                <w:snapToGrid w:val="0"/>
                <w:sz w:val="20"/>
                <w:szCs w:val="20"/>
                <w:lang w:val="id-ID"/>
              </w:rPr>
              <w:t>kalender</w:t>
            </w:r>
            <w:r w:rsidR="00E028E3">
              <w:rPr>
                <w:bCs/>
                <w:snapToGrid w:val="0"/>
                <w:sz w:val="20"/>
                <w:szCs w:val="20"/>
                <w:lang w:val="id-ID"/>
              </w:rPr>
              <w:t xml:space="preserve"> </w:t>
            </w:r>
            <w:r w:rsidR="007C04C6">
              <w:rPr>
                <w:bCs/>
                <w:snapToGrid w:val="0"/>
                <w:sz w:val="20"/>
                <w:szCs w:val="20"/>
              </w:rPr>
              <w:t xml:space="preserve"> </w:t>
            </w:r>
            <w:r w:rsidR="00DA0D15">
              <w:rPr>
                <w:bCs/>
                <w:snapToGrid w:val="0"/>
                <w:sz w:val="20"/>
                <w:szCs w:val="20"/>
              </w:rPr>
              <w:t>01 Mei 2020</w:t>
            </w:r>
            <w:r w:rsidR="00C10562">
              <w:rPr>
                <w:bCs/>
                <w:snapToGrid w:val="0"/>
                <w:sz w:val="20"/>
                <w:szCs w:val="20"/>
              </w:rPr>
              <w:t xml:space="preserve"> </w:t>
            </w:r>
            <w:r w:rsidR="00162ED0" w:rsidRPr="00162ED0">
              <w:rPr>
                <w:bCs/>
                <w:snapToGrid w:val="0"/>
                <w:sz w:val="20"/>
                <w:szCs w:val="20"/>
              </w:rPr>
              <w:t xml:space="preserve">s/d </w:t>
            </w:r>
            <w:r w:rsidR="0056799C">
              <w:rPr>
                <w:bCs/>
                <w:snapToGrid w:val="0"/>
                <w:sz w:val="20"/>
                <w:szCs w:val="20"/>
              </w:rPr>
              <w:t>04</w:t>
            </w:r>
            <w:r w:rsidR="00162ED0" w:rsidRPr="00162ED0">
              <w:rPr>
                <w:bCs/>
                <w:snapToGrid w:val="0"/>
                <w:sz w:val="20"/>
                <w:szCs w:val="20"/>
              </w:rPr>
              <w:t xml:space="preserve"> </w:t>
            </w:r>
            <w:r w:rsidR="0056799C">
              <w:rPr>
                <w:bCs/>
                <w:snapToGrid w:val="0"/>
                <w:sz w:val="20"/>
                <w:szCs w:val="20"/>
              </w:rPr>
              <w:t>Mei</w:t>
            </w:r>
            <w:r w:rsidR="00162ED0" w:rsidRPr="00162ED0">
              <w:rPr>
                <w:bCs/>
                <w:snapToGrid w:val="0"/>
                <w:sz w:val="20"/>
                <w:szCs w:val="20"/>
              </w:rPr>
              <w:t xml:space="preserve"> </w:t>
            </w:r>
            <w:r w:rsidR="00C10562">
              <w:rPr>
                <w:bCs/>
                <w:snapToGrid w:val="0"/>
                <w:sz w:val="20"/>
                <w:szCs w:val="20"/>
              </w:rPr>
              <w:t>2020</w:t>
            </w:r>
            <w:r w:rsidRPr="002030F2">
              <w:rPr>
                <w:bCs/>
                <w:snapToGrid w:val="0"/>
                <w:sz w:val="20"/>
                <w:szCs w:val="20"/>
              </w:rPr>
              <w:t>.</w:t>
            </w:r>
            <w:r w:rsidR="00965DF8">
              <w:rPr>
                <w:bCs/>
                <w:snapToGrid w:val="0"/>
                <w:sz w:val="20"/>
                <w:szCs w:val="20"/>
              </w:rPr>
              <w:t xml:space="preserve"> </w:t>
            </w:r>
          </w:p>
        </w:tc>
      </w:tr>
      <w:tr w:rsidR="00BE287E" w:rsidRPr="002030F2" w:rsidTr="00806F9F">
        <w:tc>
          <w:tcPr>
            <w:tcW w:w="9656" w:type="dxa"/>
            <w:gridSpan w:val="7"/>
            <w:tcBorders>
              <w:bottom w:val="nil"/>
            </w:tcBorders>
          </w:tcPr>
          <w:p w:rsidR="00BE287E" w:rsidRPr="002030F2" w:rsidRDefault="00BE287E" w:rsidP="0010358A">
            <w:pPr>
              <w:spacing w:before="40" w:after="40"/>
              <w:jc w:val="center"/>
              <w:rPr>
                <w:bCs/>
                <w:snapToGrid w:val="0"/>
                <w:sz w:val="20"/>
                <w:szCs w:val="20"/>
                <w:lang w:val="sv-SE"/>
              </w:rPr>
            </w:pPr>
            <w:r w:rsidRPr="002030F2">
              <w:rPr>
                <w:bCs/>
                <w:snapToGrid w:val="0"/>
                <w:sz w:val="20"/>
                <w:szCs w:val="20"/>
                <w:lang w:val="sv-SE"/>
              </w:rPr>
              <w:t>NILAI PEKERJAAN</w:t>
            </w:r>
          </w:p>
        </w:tc>
      </w:tr>
      <w:tr w:rsidR="00BE287E" w:rsidRPr="002030F2" w:rsidTr="00806F9F">
        <w:trPr>
          <w:trHeight w:val="2971"/>
        </w:trPr>
        <w:tc>
          <w:tcPr>
            <w:tcW w:w="9656" w:type="dxa"/>
            <w:gridSpan w:val="7"/>
            <w:tcBorders>
              <w:top w:val="nil"/>
              <w:bottom w:val="nil"/>
            </w:tcBorders>
          </w:tcPr>
          <w:p w:rsidR="004928BC" w:rsidRDefault="004928BC" w:rsidP="00EA5D71">
            <w:pPr>
              <w:tabs>
                <w:tab w:val="left" w:pos="435"/>
              </w:tabs>
              <w:spacing w:before="40"/>
              <w:ind w:left="-108" w:right="-108"/>
              <w:rPr>
                <w:bCs/>
                <w:snapToGrid w:val="0"/>
                <w:sz w:val="2"/>
                <w:szCs w:val="20"/>
                <w:lang w:val="sv-SE"/>
              </w:rPr>
            </w:pPr>
          </w:p>
          <w:p w:rsidR="004928BC" w:rsidRPr="004928BC" w:rsidRDefault="004928BC" w:rsidP="004928BC">
            <w:pPr>
              <w:rPr>
                <w:sz w:val="2"/>
                <w:szCs w:val="20"/>
                <w:lang w:val="sv-SE"/>
              </w:rPr>
            </w:pPr>
          </w:p>
          <w:p w:rsidR="004928BC" w:rsidRPr="004928BC" w:rsidRDefault="004928BC" w:rsidP="004928BC">
            <w:pPr>
              <w:rPr>
                <w:sz w:val="2"/>
                <w:szCs w:val="20"/>
                <w:lang w:val="sv-SE"/>
              </w:rPr>
            </w:pPr>
          </w:p>
          <w:tbl>
            <w:tblPr>
              <w:tblW w:w="9430" w:type="dxa"/>
              <w:tblLook w:val="04A0"/>
            </w:tblPr>
            <w:tblGrid>
              <w:gridCol w:w="538"/>
              <w:gridCol w:w="4355"/>
              <w:gridCol w:w="905"/>
              <w:gridCol w:w="1046"/>
              <w:gridCol w:w="1265"/>
              <w:gridCol w:w="1321"/>
            </w:tblGrid>
            <w:tr w:rsidR="00DA0D15" w:rsidRPr="00DA0D15" w:rsidTr="00DA0D15">
              <w:trPr>
                <w:trHeight w:val="52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No</w:t>
                  </w:r>
                </w:p>
              </w:tc>
              <w:tc>
                <w:tcPr>
                  <w:tcW w:w="4355" w:type="dxa"/>
                  <w:tcBorders>
                    <w:top w:val="single" w:sz="4" w:space="0" w:color="auto"/>
                    <w:left w:val="nil"/>
                    <w:bottom w:val="single" w:sz="4" w:space="0" w:color="auto"/>
                    <w:right w:val="single" w:sz="4" w:space="0" w:color="auto"/>
                  </w:tcBorders>
                  <w:shd w:val="clear" w:color="auto" w:fill="auto"/>
                  <w:noWrap/>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Uraian dan Spesifikasi Pekerjaan/Jasa</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Satuan                         Ukuran</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Kuantitas</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Harga Satuan     (Rp)</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Jumlah                  (Rp)</w:t>
                  </w:r>
                </w:p>
              </w:tc>
            </w:tr>
            <w:tr w:rsidR="00DA0D15" w:rsidRPr="00DA0D15" w:rsidTr="00DA0D15">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a</w:t>
                  </w:r>
                </w:p>
              </w:tc>
              <w:tc>
                <w:tcPr>
                  <w:tcW w:w="435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b</w:t>
                  </w:r>
                </w:p>
              </w:tc>
              <w:tc>
                <w:tcPr>
                  <w:tcW w:w="90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c</w:t>
                  </w:r>
                </w:p>
              </w:tc>
              <w:tc>
                <w:tcPr>
                  <w:tcW w:w="1046"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d</w:t>
                  </w:r>
                </w:p>
              </w:tc>
              <w:tc>
                <w:tcPr>
                  <w:tcW w:w="126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e</w:t>
                  </w:r>
                </w:p>
              </w:tc>
              <w:tc>
                <w:tcPr>
                  <w:tcW w:w="1321"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f (d x e)</w:t>
                  </w:r>
                </w:p>
              </w:tc>
            </w:tr>
            <w:tr w:rsidR="00DA0D15" w:rsidRPr="00DA0D15" w:rsidTr="00DA0D15">
              <w:trPr>
                <w:trHeight w:val="315"/>
              </w:trPr>
              <w:tc>
                <w:tcPr>
                  <w:tcW w:w="538"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I</w:t>
                  </w:r>
                </w:p>
              </w:tc>
              <w:tc>
                <w:tcPr>
                  <w:tcW w:w="4355"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DA0D15">
                  <w:pPr>
                    <w:rPr>
                      <w:rFonts w:ascii="Arial Narrow" w:hAnsi="Arial Narrow" w:cs="Arial"/>
                      <w:b/>
                      <w:bCs/>
                      <w:sz w:val="16"/>
                      <w:szCs w:val="16"/>
                    </w:rPr>
                  </w:pPr>
                  <w:r w:rsidRPr="00DA0D15">
                    <w:rPr>
                      <w:rFonts w:ascii="Arial Narrow" w:hAnsi="Arial Narrow" w:cs="Arial"/>
                      <w:b/>
                      <w:bCs/>
                      <w:sz w:val="16"/>
                      <w:szCs w:val="16"/>
                    </w:rPr>
                    <w:t>Belanja modal Pengadaan Kamera</w:t>
                  </w:r>
                </w:p>
              </w:tc>
              <w:tc>
                <w:tcPr>
                  <w:tcW w:w="90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046"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26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321"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r>
            <w:tr w:rsidR="00DA0D15" w:rsidRPr="00DA0D15" w:rsidTr="00DA0D15">
              <w:trPr>
                <w:trHeight w:val="315"/>
              </w:trPr>
              <w:tc>
                <w:tcPr>
                  <w:tcW w:w="538"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4355"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DA0D15">
                  <w:pPr>
                    <w:rPr>
                      <w:rFonts w:ascii="Arial Narrow" w:hAnsi="Arial Narrow" w:cs="Arial"/>
                      <w:b/>
                      <w:bCs/>
                      <w:sz w:val="16"/>
                      <w:szCs w:val="16"/>
                    </w:rPr>
                  </w:pPr>
                  <w:r w:rsidRPr="00DA0D15">
                    <w:rPr>
                      <w:rFonts w:ascii="Arial Narrow" w:hAnsi="Arial Narrow" w:cs="Arial"/>
                      <w:b/>
                      <w:bCs/>
                      <w:sz w:val="16"/>
                      <w:szCs w:val="16"/>
                    </w:rPr>
                    <w:t>Pengadaan Kamera</w:t>
                  </w:r>
                </w:p>
              </w:tc>
              <w:tc>
                <w:tcPr>
                  <w:tcW w:w="90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sz w:val="16"/>
                      <w:szCs w:val="16"/>
                    </w:rPr>
                  </w:pPr>
                  <w:r w:rsidRPr="00DA0D15">
                    <w:rPr>
                      <w:rFonts w:ascii="Arial Narrow" w:hAnsi="Arial Narrow" w:cs="Arial"/>
                      <w:b/>
                      <w:bCs/>
                      <w:sz w:val="16"/>
                      <w:szCs w:val="16"/>
                    </w:rPr>
                    <w:t>Unit</w:t>
                  </w:r>
                </w:p>
              </w:tc>
              <w:tc>
                <w:tcPr>
                  <w:tcW w:w="1046"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1</w:t>
                  </w:r>
                </w:p>
              </w:tc>
              <w:tc>
                <w:tcPr>
                  <w:tcW w:w="126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59,750,000 </w:t>
                  </w:r>
                </w:p>
              </w:tc>
              <w:tc>
                <w:tcPr>
                  <w:tcW w:w="1321"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59,750,000 </w:t>
                  </w:r>
                </w:p>
              </w:tc>
            </w:tr>
            <w:tr w:rsidR="00DA0D15" w:rsidRPr="00DA0D15" w:rsidTr="00451A6C">
              <w:trPr>
                <w:trHeight w:val="614"/>
              </w:trPr>
              <w:tc>
                <w:tcPr>
                  <w:tcW w:w="538"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4355" w:type="dxa"/>
                  <w:tcBorders>
                    <w:top w:val="nil"/>
                    <w:left w:val="nil"/>
                    <w:bottom w:val="single" w:sz="4" w:space="0" w:color="auto"/>
                    <w:right w:val="single" w:sz="4" w:space="0" w:color="auto"/>
                  </w:tcBorders>
                  <w:shd w:val="clear" w:color="auto" w:fill="auto"/>
                  <w:vAlign w:val="center"/>
                  <w:hideMark/>
                </w:tcPr>
                <w:p w:rsidR="00DA0D15" w:rsidRPr="00DA0D15" w:rsidRDefault="00451A6C" w:rsidP="00DA0D15">
                  <w:pPr>
                    <w:rPr>
                      <w:rFonts w:ascii="Arial Narrow" w:hAnsi="Arial Narrow" w:cs="Arial"/>
                      <w:bCs/>
                      <w:sz w:val="16"/>
                      <w:szCs w:val="16"/>
                    </w:rPr>
                  </w:pPr>
                  <w:r w:rsidRPr="00451A6C">
                    <w:rPr>
                      <w:rFonts w:ascii="Arial Narrow" w:hAnsi="Arial Narrow" w:cs="Arial"/>
                      <w:bCs/>
                      <w:sz w:val="16"/>
                      <w:szCs w:val="16"/>
                    </w:rPr>
                    <w:t>Canon EOS 5D Mark IV, Cannon Batre Grip BG-E20, Eneloop Charger quik, Tas Kamera Canon EOS 5D Mark IV</w:t>
                  </w:r>
                </w:p>
              </w:tc>
              <w:tc>
                <w:tcPr>
                  <w:tcW w:w="90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046"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265"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1321"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r>
            <w:tr w:rsidR="00DA0D15" w:rsidRPr="00DA0D15" w:rsidTr="00DA0D15">
              <w:trPr>
                <w:trHeight w:val="315"/>
              </w:trPr>
              <w:tc>
                <w:tcPr>
                  <w:tcW w:w="538"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4355"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DA0D15">
                  <w:pPr>
                    <w:rPr>
                      <w:rFonts w:ascii="Arial Narrow" w:hAnsi="Arial Narrow" w:cs="Arial"/>
                      <w:b/>
                      <w:bCs/>
                      <w:sz w:val="16"/>
                      <w:szCs w:val="16"/>
                    </w:rPr>
                  </w:pPr>
                  <w:r w:rsidRPr="00DA0D15">
                    <w:rPr>
                      <w:rFonts w:ascii="Arial Narrow" w:hAnsi="Arial Narrow" w:cs="Arial"/>
                      <w:b/>
                      <w:bCs/>
                      <w:sz w:val="16"/>
                      <w:szCs w:val="16"/>
                    </w:rPr>
                    <w:t>Pengadaan Lensa</w:t>
                  </w:r>
                </w:p>
              </w:tc>
              <w:tc>
                <w:tcPr>
                  <w:tcW w:w="90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sz w:val="16"/>
                      <w:szCs w:val="16"/>
                    </w:rPr>
                  </w:pPr>
                  <w:r w:rsidRPr="00DA0D15">
                    <w:rPr>
                      <w:rFonts w:ascii="Arial Narrow" w:hAnsi="Arial Narrow" w:cs="Arial"/>
                      <w:b/>
                      <w:bCs/>
                      <w:sz w:val="16"/>
                      <w:szCs w:val="16"/>
                    </w:rPr>
                    <w:t>Unit</w:t>
                  </w:r>
                </w:p>
              </w:tc>
              <w:tc>
                <w:tcPr>
                  <w:tcW w:w="1046"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1</w:t>
                  </w:r>
                </w:p>
              </w:tc>
              <w:tc>
                <w:tcPr>
                  <w:tcW w:w="126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        34,750,000 </w:t>
                  </w:r>
                </w:p>
              </w:tc>
              <w:tc>
                <w:tcPr>
                  <w:tcW w:w="1321"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  34,750,000 </w:t>
                  </w:r>
                </w:p>
              </w:tc>
            </w:tr>
            <w:tr w:rsidR="00DA0D15" w:rsidRPr="00DA0D15" w:rsidTr="00DA60D9">
              <w:trPr>
                <w:trHeight w:val="359"/>
              </w:trPr>
              <w:tc>
                <w:tcPr>
                  <w:tcW w:w="538"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4355"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r w:rsidR="00DA60D9" w:rsidRPr="00DA60D9">
                    <w:rPr>
                      <w:rFonts w:ascii="Arial Narrow" w:hAnsi="Arial Narrow" w:cs="Arial"/>
                      <w:sz w:val="16"/>
                      <w:szCs w:val="16"/>
                    </w:rPr>
                    <w:t>Canon EF 100 - 400 4.5 - 5.6 L, Tas Lensa</w:t>
                  </w:r>
                </w:p>
              </w:tc>
              <w:tc>
                <w:tcPr>
                  <w:tcW w:w="90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 </w:t>
                  </w:r>
                </w:p>
              </w:tc>
              <w:tc>
                <w:tcPr>
                  <w:tcW w:w="1046"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1265"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 </w:t>
                  </w:r>
                </w:p>
              </w:tc>
              <w:tc>
                <w:tcPr>
                  <w:tcW w:w="1321"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center"/>
                    <w:rPr>
                      <w:rFonts w:ascii="Arial Narrow" w:hAnsi="Arial Narrow" w:cs="Arial"/>
                      <w:sz w:val="16"/>
                      <w:szCs w:val="16"/>
                    </w:rPr>
                  </w:pPr>
                  <w:r w:rsidRPr="00DA0D15">
                    <w:rPr>
                      <w:rFonts w:ascii="Arial Narrow" w:hAnsi="Arial Narrow" w:cs="Arial"/>
                      <w:sz w:val="16"/>
                      <w:szCs w:val="16"/>
                    </w:rPr>
                    <w:t> </w:t>
                  </w:r>
                </w:p>
              </w:tc>
            </w:tr>
            <w:tr w:rsidR="00DA0D15" w:rsidRPr="00DA0D15" w:rsidTr="00DA0D15">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D15" w:rsidRPr="00DA0D15" w:rsidRDefault="00DA0D15" w:rsidP="00DA0D15">
                  <w:pPr>
                    <w:rPr>
                      <w:rFonts w:ascii="Arial Narrow" w:hAnsi="Arial Narrow" w:cs="Arial"/>
                      <w:sz w:val="16"/>
                      <w:szCs w:val="16"/>
                    </w:rPr>
                  </w:pPr>
                  <w:r w:rsidRPr="00DA0D15">
                    <w:rPr>
                      <w:rFonts w:ascii="Arial Narrow" w:hAnsi="Arial Narrow" w:cs="Arial"/>
                      <w:sz w:val="16"/>
                      <w:szCs w:val="16"/>
                    </w:rPr>
                    <w:t> </w:t>
                  </w:r>
                </w:p>
              </w:tc>
              <w:tc>
                <w:tcPr>
                  <w:tcW w:w="7571" w:type="dxa"/>
                  <w:gridSpan w:val="4"/>
                  <w:tcBorders>
                    <w:top w:val="single" w:sz="4" w:space="0" w:color="auto"/>
                    <w:left w:val="nil"/>
                    <w:bottom w:val="single" w:sz="4" w:space="0" w:color="auto"/>
                    <w:right w:val="single" w:sz="4" w:space="0" w:color="auto"/>
                  </w:tcBorders>
                  <w:shd w:val="clear" w:color="auto" w:fill="auto"/>
                  <w:noWrap/>
                  <w:vAlign w:val="bottom"/>
                  <w:hideMark/>
                </w:tcPr>
                <w:p w:rsidR="00DA0D15" w:rsidRPr="00DA0D15" w:rsidRDefault="00DA0D15" w:rsidP="00DA0D15">
                  <w:pPr>
                    <w:rPr>
                      <w:rFonts w:ascii="Arial Narrow" w:hAnsi="Arial Narrow" w:cs="Arial"/>
                      <w:b/>
                      <w:bCs/>
                      <w:color w:val="000000"/>
                      <w:sz w:val="16"/>
                      <w:szCs w:val="16"/>
                    </w:rPr>
                  </w:pPr>
                  <w:r w:rsidRPr="00DA0D15">
                    <w:rPr>
                      <w:rFonts w:ascii="Arial Narrow" w:hAnsi="Arial Narrow" w:cs="Arial"/>
                      <w:b/>
                      <w:bCs/>
                      <w:color w:val="000000"/>
                      <w:sz w:val="16"/>
                      <w:szCs w:val="16"/>
                    </w:rPr>
                    <w:t>A. Jumlah</w:t>
                  </w:r>
                </w:p>
              </w:tc>
              <w:tc>
                <w:tcPr>
                  <w:tcW w:w="1321"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right"/>
                    <w:rPr>
                      <w:rFonts w:ascii="Arial Narrow" w:hAnsi="Arial Narrow" w:cs="Arial"/>
                      <w:b/>
                      <w:bCs/>
                      <w:sz w:val="16"/>
                      <w:szCs w:val="16"/>
                    </w:rPr>
                  </w:pPr>
                  <w:r w:rsidRPr="00DA0D15">
                    <w:rPr>
                      <w:rFonts w:ascii="Arial Narrow" w:hAnsi="Arial Narrow" w:cs="Arial"/>
                      <w:b/>
                      <w:bCs/>
                      <w:sz w:val="16"/>
                      <w:szCs w:val="16"/>
                    </w:rPr>
                    <w:t>94,500,000</w:t>
                  </w:r>
                </w:p>
              </w:tc>
            </w:tr>
          </w:tbl>
          <w:p w:rsidR="004928BC" w:rsidRPr="004928BC" w:rsidRDefault="004928BC" w:rsidP="004928BC">
            <w:pPr>
              <w:rPr>
                <w:sz w:val="2"/>
                <w:szCs w:val="20"/>
                <w:lang w:val="sv-SE"/>
              </w:rPr>
            </w:pPr>
          </w:p>
          <w:p w:rsidR="00BE287E" w:rsidRPr="004928BC" w:rsidRDefault="00BE287E" w:rsidP="004928BC">
            <w:pPr>
              <w:rPr>
                <w:sz w:val="2"/>
                <w:szCs w:val="20"/>
                <w:lang w:val="sv-SE"/>
              </w:rPr>
            </w:pPr>
          </w:p>
        </w:tc>
      </w:tr>
      <w:tr w:rsidR="00BE287E" w:rsidRPr="002030F2" w:rsidTr="00806F9F">
        <w:trPr>
          <w:trHeight w:val="193"/>
        </w:trPr>
        <w:tc>
          <w:tcPr>
            <w:tcW w:w="9656" w:type="dxa"/>
            <w:gridSpan w:val="7"/>
            <w:tcBorders>
              <w:top w:val="nil"/>
            </w:tcBorders>
          </w:tcPr>
          <w:p w:rsidR="00981ED8" w:rsidRPr="002030F2" w:rsidRDefault="00BE287E" w:rsidP="00696AAD">
            <w:pPr>
              <w:spacing w:after="40"/>
              <w:jc w:val="both"/>
              <w:rPr>
                <w:bCs/>
                <w:snapToGrid w:val="0"/>
                <w:sz w:val="20"/>
                <w:szCs w:val="20"/>
                <w:lang w:val="sv-SE"/>
              </w:rPr>
            </w:pPr>
            <w:r w:rsidRPr="002030F2">
              <w:rPr>
                <w:bCs/>
                <w:snapToGrid w:val="0"/>
                <w:sz w:val="20"/>
                <w:szCs w:val="20"/>
                <w:lang w:val="sv-SE"/>
              </w:rPr>
              <w:t>Terbilang : ==</w:t>
            </w:r>
            <w:r w:rsidR="00D71C3C">
              <w:rPr>
                <w:b/>
                <w:bCs/>
                <w:i/>
                <w:noProof/>
                <w:snapToGrid w:val="0"/>
                <w:sz w:val="20"/>
                <w:szCs w:val="20"/>
              </w:rPr>
              <w:t xml:space="preserve"> </w:t>
            </w:r>
            <w:r w:rsidR="00DA0D15">
              <w:rPr>
                <w:b/>
                <w:bCs/>
                <w:i/>
                <w:noProof/>
                <w:snapToGrid w:val="0"/>
                <w:sz w:val="20"/>
                <w:szCs w:val="20"/>
              </w:rPr>
              <w:t>Sembilan Puluh Empat Juta Lima Ratus Ribu Rupiah</w:t>
            </w:r>
            <w:r w:rsidR="00C12CD2">
              <w:rPr>
                <w:b/>
                <w:bCs/>
                <w:i/>
                <w:noProof/>
                <w:snapToGrid w:val="0"/>
                <w:sz w:val="20"/>
                <w:szCs w:val="20"/>
                <w:lang w:val="id-ID"/>
              </w:rPr>
              <w:t xml:space="preserve">  </w:t>
            </w:r>
            <w:r w:rsidRPr="002030F2">
              <w:rPr>
                <w:b/>
                <w:bCs/>
                <w:snapToGrid w:val="0"/>
                <w:sz w:val="20"/>
                <w:szCs w:val="20"/>
                <w:lang w:val="sv-SE"/>
              </w:rPr>
              <w:t>==</w:t>
            </w:r>
            <w:r w:rsidRPr="002030F2">
              <w:rPr>
                <w:bCs/>
                <w:snapToGrid w:val="0"/>
                <w:sz w:val="20"/>
                <w:szCs w:val="20"/>
                <w:lang w:val="sv-SE"/>
              </w:rPr>
              <w:t xml:space="preserve">, termasuk keuntungan </w:t>
            </w:r>
            <w:r w:rsidR="00C44DA7">
              <w:rPr>
                <w:bCs/>
                <w:snapToGrid w:val="0"/>
                <w:sz w:val="20"/>
                <w:szCs w:val="20"/>
                <w:lang w:val="sv-SE"/>
              </w:rPr>
              <w:t>Penyediaan Jasa</w:t>
            </w:r>
            <w:r w:rsidRPr="002030F2">
              <w:rPr>
                <w:bCs/>
                <w:snapToGrid w:val="0"/>
                <w:sz w:val="20"/>
                <w:szCs w:val="20"/>
                <w:lang w:val="sv-SE"/>
              </w:rPr>
              <w:t>, pajak-pajak.</w:t>
            </w:r>
          </w:p>
        </w:tc>
      </w:tr>
      <w:tr w:rsidR="00BE287E" w:rsidRPr="005E1F56" w:rsidTr="00806F9F">
        <w:trPr>
          <w:trHeight w:val="193"/>
        </w:trPr>
        <w:tc>
          <w:tcPr>
            <w:tcW w:w="9656" w:type="dxa"/>
            <w:gridSpan w:val="7"/>
          </w:tcPr>
          <w:p w:rsidR="00BE287E" w:rsidRPr="002030F2" w:rsidRDefault="00BE287E" w:rsidP="0010358A">
            <w:pPr>
              <w:spacing w:before="40" w:after="40"/>
              <w:jc w:val="both"/>
              <w:rPr>
                <w:bCs/>
                <w:snapToGrid w:val="0"/>
                <w:sz w:val="20"/>
                <w:szCs w:val="20"/>
                <w:lang w:val="sv-SE"/>
              </w:rPr>
            </w:pPr>
            <w:r w:rsidRPr="002030F2">
              <w:rPr>
                <w:bCs/>
                <w:snapToGrid w:val="0"/>
                <w:sz w:val="20"/>
                <w:szCs w:val="20"/>
                <w:lang w:val="sv-SE"/>
              </w:rPr>
              <w:t xml:space="preserve">INSTRUKSI KEPADA </w:t>
            </w:r>
            <w:r w:rsidR="00C44DA7">
              <w:rPr>
                <w:bCs/>
                <w:snapToGrid w:val="0"/>
                <w:sz w:val="20"/>
                <w:szCs w:val="20"/>
                <w:lang w:val="sv-SE"/>
              </w:rPr>
              <w:t>PENYEDIAAN JASA</w:t>
            </w:r>
            <w:r w:rsidR="004D383E">
              <w:rPr>
                <w:bCs/>
                <w:snapToGrid w:val="0"/>
                <w:sz w:val="20"/>
                <w:szCs w:val="20"/>
                <w:lang w:val="sv-SE"/>
              </w:rPr>
              <w:t xml:space="preserve"> </w:t>
            </w:r>
            <w:r w:rsidRPr="002030F2">
              <w:rPr>
                <w:bCs/>
                <w:snapToGrid w:val="0"/>
                <w:sz w:val="20"/>
                <w:szCs w:val="20"/>
                <w:lang w:val="sv-SE"/>
              </w:rPr>
              <w:t xml:space="preserve">: </w:t>
            </w:r>
          </w:p>
          <w:p w:rsidR="00BE287E" w:rsidRDefault="00BE287E" w:rsidP="0010358A">
            <w:pPr>
              <w:numPr>
                <w:ilvl w:val="0"/>
                <w:numId w:val="1"/>
              </w:numPr>
              <w:tabs>
                <w:tab w:val="clear" w:pos="2700"/>
              </w:tabs>
              <w:spacing w:before="40" w:after="40"/>
              <w:ind w:left="192" w:hanging="192"/>
              <w:jc w:val="both"/>
              <w:rPr>
                <w:bCs/>
                <w:sz w:val="20"/>
                <w:szCs w:val="20"/>
                <w:lang w:val="sv-SE"/>
              </w:rPr>
            </w:pPr>
            <w:r w:rsidRPr="002030F2">
              <w:rPr>
                <w:bCs/>
                <w:snapToGrid w:val="0"/>
                <w:sz w:val="20"/>
                <w:szCs w:val="20"/>
                <w:lang w:val="sv-SE"/>
              </w:rPr>
              <w:t xml:space="preserve">Penagihan hanya dapat dilakukan setelah penyelesaian pekerjaan yang diperintahkan dalam SPK ini dan dibuktikan dengan Berita Acara Serah Terima. Jika </w:t>
            </w:r>
            <w:r w:rsidRPr="002030F2">
              <w:rPr>
                <w:bCs/>
                <w:sz w:val="20"/>
                <w:szCs w:val="20"/>
                <w:lang w:val="sv-SE"/>
              </w:rPr>
              <w:t xml:space="preserve">pekerjaan tidak dapat diselesaikan dalam jangka waktu pengiriman karena kesalahan atau kelalaian </w:t>
            </w:r>
            <w:r w:rsidR="00C44DA7">
              <w:rPr>
                <w:bCs/>
                <w:sz w:val="20"/>
                <w:szCs w:val="20"/>
                <w:lang w:val="sv-SE"/>
              </w:rPr>
              <w:t>Penyediaan Jasa</w:t>
            </w:r>
            <w:r w:rsidRPr="002030F2">
              <w:rPr>
                <w:bCs/>
                <w:sz w:val="20"/>
                <w:szCs w:val="20"/>
                <w:lang w:val="sv-SE"/>
              </w:rPr>
              <w:t xml:space="preserve"> maka </w:t>
            </w:r>
            <w:r w:rsidR="00C44DA7">
              <w:rPr>
                <w:bCs/>
                <w:sz w:val="20"/>
                <w:szCs w:val="20"/>
                <w:lang w:val="sv-SE"/>
              </w:rPr>
              <w:t>Penyediaan Jasa</w:t>
            </w:r>
            <w:r w:rsidRPr="002030F2">
              <w:rPr>
                <w:bCs/>
                <w:sz w:val="20"/>
                <w:szCs w:val="20"/>
                <w:lang w:val="sv-SE"/>
              </w:rPr>
              <w:t xml:space="preserve"> berkewajiban untuk membayar denda kepada Pejabat Pembuat Komitmen sebesar 1/1000 (satu per seribu) dari nilai SPK sebelum PPN setiap hari kalendar keterlambatan. </w:t>
            </w:r>
            <w:r w:rsidRPr="002030F2">
              <w:rPr>
                <w:bCs/>
                <w:snapToGrid w:val="0"/>
                <w:sz w:val="20"/>
                <w:szCs w:val="20"/>
                <w:lang w:val="sv-SE"/>
              </w:rPr>
              <w:t xml:space="preserve">Selain tunduk kepada ketentuan dalam SPK ini, </w:t>
            </w:r>
            <w:r w:rsidR="00C44DA7">
              <w:rPr>
                <w:bCs/>
                <w:snapToGrid w:val="0"/>
                <w:sz w:val="20"/>
                <w:szCs w:val="20"/>
                <w:lang w:val="sv-SE"/>
              </w:rPr>
              <w:t>Penyediaan Jasa</w:t>
            </w:r>
            <w:r w:rsidRPr="002030F2">
              <w:rPr>
                <w:bCs/>
                <w:snapToGrid w:val="0"/>
                <w:sz w:val="20"/>
                <w:szCs w:val="20"/>
                <w:lang w:val="sv-SE"/>
              </w:rPr>
              <w:t xml:space="preserve"> berkewajiban untuk mematuhi </w:t>
            </w:r>
            <w:r w:rsidRPr="002030F2">
              <w:rPr>
                <w:bCs/>
                <w:sz w:val="20"/>
                <w:szCs w:val="20"/>
                <w:lang w:val="sv-SE"/>
              </w:rPr>
              <w:t>Standar Ketentuan dan Syarat Umum SPK terlampir.</w:t>
            </w:r>
          </w:p>
          <w:p w:rsidR="006A7482" w:rsidRPr="00A911EE" w:rsidRDefault="00BE287E" w:rsidP="00581390">
            <w:pPr>
              <w:numPr>
                <w:ilvl w:val="0"/>
                <w:numId w:val="1"/>
              </w:numPr>
              <w:tabs>
                <w:tab w:val="clear" w:pos="2700"/>
              </w:tabs>
              <w:spacing w:before="40" w:after="40"/>
              <w:ind w:left="192" w:hanging="192"/>
              <w:jc w:val="both"/>
              <w:rPr>
                <w:bCs/>
                <w:sz w:val="20"/>
                <w:szCs w:val="20"/>
                <w:lang w:val="sv-SE"/>
              </w:rPr>
            </w:pPr>
            <w:r w:rsidRPr="002030F2">
              <w:rPr>
                <w:bCs/>
                <w:sz w:val="20"/>
                <w:szCs w:val="20"/>
                <w:lang w:val="sv-SE"/>
              </w:rPr>
              <w:t xml:space="preserve">Pembayaran hanya dapat dilakukan setelah penyelesaian pekerjaan yang diperintahkan dalam SPK ini dan dibuktikan dengan Berita Acara Serah Terima. Cara pembayaran atas pekerjaan tersebut diatas akan dilakukan melalui </w:t>
            </w:r>
            <w:r w:rsidR="007B4905">
              <w:rPr>
                <w:bCs/>
                <w:sz w:val="20"/>
                <w:szCs w:val="20"/>
                <w:lang w:val="sv-SE"/>
              </w:rPr>
              <w:t>Badan Pengelolaan Keuangan dan Aset Daerah (B</w:t>
            </w:r>
            <w:r>
              <w:rPr>
                <w:bCs/>
                <w:sz w:val="20"/>
                <w:szCs w:val="20"/>
                <w:lang w:val="sv-SE"/>
              </w:rPr>
              <w:t>PK</w:t>
            </w:r>
            <w:r w:rsidR="007B4905">
              <w:rPr>
                <w:bCs/>
                <w:sz w:val="20"/>
                <w:szCs w:val="20"/>
                <w:lang w:val="sv-SE"/>
              </w:rPr>
              <w:t>A</w:t>
            </w:r>
            <w:r w:rsidRPr="002030F2">
              <w:rPr>
                <w:bCs/>
                <w:sz w:val="20"/>
                <w:szCs w:val="20"/>
                <w:lang w:val="sv-SE"/>
              </w:rPr>
              <w:t xml:space="preserve">D) Kota Serang dengan cara ditransfer kepada Bank dimana perusahaan tersebut menjadi Nasabah Bank yaitu </w:t>
            </w:r>
            <w:r w:rsidR="00DA0D15">
              <w:rPr>
                <w:b/>
                <w:bCs/>
                <w:noProof/>
                <w:sz w:val="20"/>
                <w:szCs w:val="20"/>
                <w:lang w:val="id-ID"/>
              </w:rPr>
              <w:t>0003375579001</w:t>
            </w:r>
            <w:r w:rsidR="0014128D">
              <w:rPr>
                <w:b/>
                <w:bCs/>
                <w:noProof/>
                <w:sz w:val="20"/>
                <w:szCs w:val="20"/>
                <w:lang w:val="id-ID"/>
              </w:rPr>
              <w:t xml:space="preserve">  </w:t>
            </w:r>
            <w:r w:rsidR="002678FE">
              <w:rPr>
                <w:b/>
                <w:bCs/>
                <w:noProof/>
                <w:sz w:val="20"/>
                <w:szCs w:val="20"/>
                <w:lang w:val="id-ID"/>
              </w:rPr>
              <w:t>PT. Bank Pembangunan Daerah Jawa Barat dan Banten, Tbk Cabang Khusus Banten</w:t>
            </w:r>
            <w:r w:rsidR="00581390">
              <w:rPr>
                <w:b/>
                <w:bCs/>
                <w:sz w:val="20"/>
                <w:szCs w:val="20"/>
                <w:lang w:val="sv-SE"/>
              </w:rPr>
              <w:t xml:space="preserve"> </w:t>
            </w:r>
            <w:r w:rsidRPr="004D383E">
              <w:rPr>
                <w:bCs/>
                <w:sz w:val="20"/>
                <w:szCs w:val="20"/>
                <w:lang w:val="sv-SE"/>
              </w:rPr>
              <w:t xml:space="preserve">atas nama </w:t>
            </w:r>
            <w:r w:rsidR="00731AFB">
              <w:rPr>
                <w:b/>
                <w:bCs/>
                <w:noProof/>
                <w:sz w:val="20"/>
                <w:szCs w:val="20"/>
                <w:lang w:val="sv-SE"/>
              </w:rPr>
              <w:t xml:space="preserve">CV. </w:t>
            </w:r>
            <w:r w:rsidR="00DA0D15">
              <w:rPr>
                <w:b/>
                <w:bCs/>
                <w:noProof/>
                <w:sz w:val="20"/>
                <w:szCs w:val="20"/>
                <w:lang w:val="id-ID"/>
              </w:rPr>
              <w:t>ARVINDO</w:t>
            </w:r>
            <w:r w:rsidRPr="004D383E">
              <w:rPr>
                <w:bCs/>
                <w:sz w:val="20"/>
                <w:szCs w:val="20"/>
                <w:lang w:val="sv-SE"/>
              </w:rPr>
              <w:t>.</w:t>
            </w:r>
          </w:p>
        </w:tc>
      </w:tr>
      <w:tr w:rsidR="00BE287E" w:rsidRPr="002030F2" w:rsidTr="00CE1A53">
        <w:tblPrEx>
          <w:tblBorders>
            <w:insideH w:val="none" w:sz="0" w:space="0" w:color="auto"/>
          </w:tblBorders>
        </w:tblPrEx>
        <w:tc>
          <w:tcPr>
            <w:tcW w:w="4820" w:type="dxa"/>
            <w:gridSpan w:val="5"/>
          </w:tcPr>
          <w:p w:rsidR="00BE287E" w:rsidRPr="00F515B2" w:rsidRDefault="00BE287E" w:rsidP="00E567F4">
            <w:pPr>
              <w:pStyle w:val="BodyTextIndent3"/>
              <w:ind w:left="-108" w:right="-122"/>
              <w:jc w:val="center"/>
              <w:rPr>
                <w:rFonts w:ascii="Times New Roman" w:hAnsi="Times New Roman"/>
                <w:bCs/>
                <w:sz w:val="20"/>
                <w:szCs w:val="20"/>
                <w:lang w:val="sv-SE"/>
              </w:rPr>
            </w:pPr>
            <w:r w:rsidRPr="00F515B2">
              <w:rPr>
                <w:rFonts w:ascii="Times New Roman" w:hAnsi="Times New Roman"/>
                <w:bCs/>
                <w:sz w:val="20"/>
                <w:szCs w:val="20"/>
                <w:lang w:val="sv-SE"/>
              </w:rPr>
              <w:t>Untuk dan atas nama</w:t>
            </w:r>
          </w:p>
          <w:p w:rsidR="00BE287E" w:rsidRPr="00A911EE" w:rsidRDefault="00BE287E" w:rsidP="00A911EE">
            <w:pPr>
              <w:pStyle w:val="BodyTextIndent3"/>
              <w:ind w:left="-108" w:right="-122"/>
              <w:jc w:val="center"/>
              <w:rPr>
                <w:rFonts w:ascii="Times New Roman" w:hAnsi="Times New Roman"/>
                <w:bCs/>
                <w:sz w:val="20"/>
                <w:szCs w:val="20"/>
                <w:lang w:val="sv-SE"/>
              </w:rPr>
            </w:pPr>
            <w:r w:rsidRPr="00F515B2">
              <w:rPr>
                <w:rFonts w:ascii="Times New Roman" w:hAnsi="Times New Roman"/>
                <w:bCs/>
                <w:sz w:val="20"/>
                <w:szCs w:val="20"/>
                <w:lang w:val="sv-SE"/>
              </w:rPr>
              <w:t>Pemerintah Kota Serang;</w:t>
            </w:r>
          </w:p>
        </w:tc>
        <w:tc>
          <w:tcPr>
            <w:tcW w:w="4836" w:type="dxa"/>
            <w:gridSpan w:val="2"/>
          </w:tcPr>
          <w:p w:rsidR="00BE287E" w:rsidRPr="00F515B2" w:rsidRDefault="00BE287E" w:rsidP="00E567F4">
            <w:pPr>
              <w:pStyle w:val="BodyTextIndent3"/>
              <w:ind w:left="-108" w:right="-93"/>
              <w:jc w:val="center"/>
              <w:rPr>
                <w:rFonts w:ascii="Times New Roman" w:hAnsi="Times New Roman"/>
                <w:bCs/>
                <w:sz w:val="20"/>
                <w:szCs w:val="20"/>
                <w:lang w:val="sv-SE"/>
              </w:rPr>
            </w:pPr>
            <w:r w:rsidRPr="00F515B2">
              <w:rPr>
                <w:rFonts w:ascii="Times New Roman" w:hAnsi="Times New Roman"/>
                <w:sz w:val="20"/>
                <w:szCs w:val="20"/>
              </w:rPr>
              <w:t>Untuk dan atas nama:</w:t>
            </w:r>
          </w:p>
          <w:p w:rsidR="00BE287E" w:rsidRPr="005E1F56" w:rsidRDefault="00731AFB" w:rsidP="005E1F56">
            <w:pPr>
              <w:pStyle w:val="BodyTextIndent3"/>
              <w:ind w:left="-108" w:right="-93"/>
              <w:jc w:val="center"/>
              <w:rPr>
                <w:rFonts w:ascii="Times New Roman" w:hAnsi="Times New Roman"/>
                <w:bCs/>
                <w:sz w:val="20"/>
                <w:szCs w:val="20"/>
                <w:lang w:val="id-ID"/>
              </w:rPr>
            </w:pPr>
            <w:r>
              <w:rPr>
                <w:rFonts w:ascii="Times New Roman" w:hAnsi="Times New Roman"/>
                <w:bCs/>
                <w:noProof/>
                <w:sz w:val="20"/>
                <w:szCs w:val="20"/>
              </w:rPr>
              <w:t xml:space="preserve">CV. </w:t>
            </w:r>
            <w:r w:rsidR="00DA0D15">
              <w:rPr>
                <w:rFonts w:ascii="Times New Roman" w:hAnsi="Times New Roman"/>
                <w:bCs/>
                <w:noProof/>
                <w:sz w:val="20"/>
                <w:szCs w:val="20"/>
                <w:lang w:val="id-ID"/>
              </w:rPr>
              <w:t>ARVINDO</w:t>
            </w:r>
          </w:p>
        </w:tc>
      </w:tr>
      <w:tr w:rsidR="00BE287E" w:rsidRPr="002030F2" w:rsidTr="00CE1A53">
        <w:tblPrEx>
          <w:tblBorders>
            <w:insideH w:val="none" w:sz="0" w:space="0" w:color="auto"/>
          </w:tblBorders>
        </w:tblPrEx>
        <w:tc>
          <w:tcPr>
            <w:tcW w:w="4820" w:type="dxa"/>
            <w:gridSpan w:val="5"/>
          </w:tcPr>
          <w:p w:rsidR="00BE287E" w:rsidRPr="00F515B2" w:rsidRDefault="003778B5" w:rsidP="00E567F4">
            <w:pPr>
              <w:pStyle w:val="BodyTextIndent3"/>
              <w:ind w:left="-108" w:right="-122"/>
              <w:jc w:val="center"/>
              <w:rPr>
                <w:rFonts w:ascii="Times New Roman" w:hAnsi="Times New Roman"/>
                <w:bCs/>
                <w:sz w:val="20"/>
                <w:szCs w:val="20"/>
                <w:lang w:val="id-ID"/>
              </w:rPr>
            </w:pPr>
            <w:r>
              <w:rPr>
                <w:rFonts w:ascii="Times New Roman" w:hAnsi="Times New Roman"/>
                <w:bCs/>
                <w:sz w:val="20"/>
                <w:szCs w:val="20"/>
                <w:lang w:val="id-ID"/>
              </w:rPr>
              <w:t xml:space="preserve"> </w:t>
            </w:r>
            <w:r w:rsidR="004A5E37">
              <w:rPr>
                <w:rFonts w:ascii="Times New Roman" w:hAnsi="Times New Roman"/>
                <w:bCs/>
                <w:sz w:val="20"/>
                <w:szCs w:val="20"/>
                <w:lang w:val="id-ID"/>
              </w:rPr>
              <w:t>ASISTEN ADMINISTRASI UMUM</w:t>
            </w:r>
            <w:r w:rsidR="00BE287E" w:rsidRPr="00F515B2">
              <w:rPr>
                <w:rFonts w:ascii="Times New Roman" w:hAnsi="Times New Roman"/>
                <w:bCs/>
                <w:sz w:val="20"/>
                <w:szCs w:val="20"/>
              </w:rPr>
              <w:t xml:space="preserve"> </w:t>
            </w:r>
          </w:p>
          <w:p w:rsidR="00BE287E" w:rsidRPr="00F515B2" w:rsidRDefault="00BE287E" w:rsidP="00E567F4">
            <w:pPr>
              <w:pStyle w:val="BodyTextIndent3"/>
              <w:ind w:left="-108" w:right="-122"/>
              <w:jc w:val="center"/>
              <w:rPr>
                <w:rFonts w:ascii="Times New Roman" w:hAnsi="Times New Roman"/>
                <w:bCs/>
                <w:sz w:val="20"/>
                <w:szCs w:val="20"/>
              </w:rPr>
            </w:pPr>
            <w:r w:rsidRPr="00F515B2">
              <w:rPr>
                <w:rFonts w:ascii="Times New Roman" w:hAnsi="Times New Roman"/>
                <w:bCs/>
                <w:sz w:val="20"/>
                <w:szCs w:val="20"/>
              </w:rPr>
              <w:t>KOTA SERANG</w:t>
            </w:r>
          </w:p>
          <w:p w:rsidR="00BE287E" w:rsidRPr="00F515B2" w:rsidRDefault="00BE287E" w:rsidP="00E567F4">
            <w:pPr>
              <w:pStyle w:val="BodyTextIndent3"/>
              <w:ind w:left="-108" w:right="-122"/>
              <w:jc w:val="center"/>
              <w:rPr>
                <w:rFonts w:ascii="Times New Roman" w:hAnsi="Times New Roman"/>
                <w:bCs/>
                <w:sz w:val="20"/>
                <w:szCs w:val="20"/>
              </w:rPr>
            </w:pPr>
            <w:r w:rsidRPr="00F515B2">
              <w:rPr>
                <w:rFonts w:ascii="Times New Roman" w:hAnsi="Times New Roman"/>
                <w:bCs/>
                <w:sz w:val="20"/>
                <w:szCs w:val="20"/>
              </w:rPr>
              <w:t xml:space="preserve">SELAKU PEJABAT PEMBUAT KOMITMEN </w:t>
            </w:r>
          </w:p>
        </w:tc>
        <w:tc>
          <w:tcPr>
            <w:tcW w:w="4836" w:type="dxa"/>
            <w:gridSpan w:val="2"/>
          </w:tcPr>
          <w:p w:rsidR="00BE287E" w:rsidRPr="00F515B2" w:rsidRDefault="00BE287E" w:rsidP="00CE1A53">
            <w:pPr>
              <w:pStyle w:val="BodyTextIndent3"/>
              <w:ind w:left="-108" w:right="-93"/>
              <w:jc w:val="center"/>
              <w:rPr>
                <w:rFonts w:ascii="Times New Roman" w:hAnsi="Times New Roman"/>
                <w:bCs/>
                <w:sz w:val="20"/>
                <w:szCs w:val="20"/>
              </w:rPr>
            </w:pPr>
            <w:r w:rsidRPr="00F515B2">
              <w:rPr>
                <w:rFonts w:ascii="Times New Roman" w:hAnsi="Times New Roman"/>
                <w:bCs/>
                <w:sz w:val="20"/>
                <w:szCs w:val="20"/>
                <w:lang w:val="id-ID"/>
              </w:rPr>
              <w:t xml:space="preserve">SELAKU </w:t>
            </w:r>
            <w:r w:rsidR="00C44DA7">
              <w:rPr>
                <w:rFonts w:ascii="Times New Roman" w:hAnsi="Times New Roman"/>
                <w:bCs/>
                <w:sz w:val="20"/>
                <w:szCs w:val="20"/>
                <w:lang w:val="id-ID"/>
              </w:rPr>
              <w:t>PENYEDIA JASA</w:t>
            </w:r>
          </w:p>
        </w:tc>
      </w:tr>
      <w:tr w:rsidR="00BE287E" w:rsidRPr="002030F2" w:rsidTr="00CE1A53">
        <w:tblPrEx>
          <w:tblBorders>
            <w:insideH w:val="none" w:sz="0" w:space="0" w:color="auto"/>
          </w:tblBorders>
        </w:tblPrEx>
        <w:tc>
          <w:tcPr>
            <w:tcW w:w="4820" w:type="dxa"/>
            <w:gridSpan w:val="5"/>
          </w:tcPr>
          <w:p w:rsidR="004F52B6" w:rsidRDefault="004F52B6" w:rsidP="00E567F4">
            <w:pPr>
              <w:pStyle w:val="BodyTextIndent3"/>
              <w:ind w:left="0" w:right="-100"/>
              <w:rPr>
                <w:rFonts w:ascii="Times New Roman" w:hAnsi="Times New Roman"/>
                <w:sz w:val="18"/>
                <w:szCs w:val="18"/>
              </w:rPr>
            </w:pPr>
          </w:p>
          <w:p w:rsidR="00A911EE" w:rsidRDefault="00A911EE" w:rsidP="00E567F4">
            <w:pPr>
              <w:pStyle w:val="BodyTextIndent3"/>
              <w:ind w:left="0" w:right="-100"/>
              <w:rPr>
                <w:rFonts w:ascii="Times New Roman" w:hAnsi="Times New Roman"/>
                <w:sz w:val="18"/>
                <w:szCs w:val="18"/>
              </w:rPr>
            </w:pPr>
          </w:p>
          <w:p w:rsidR="00A911EE" w:rsidRDefault="00A911EE" w:rsidP="00E567F4">
            <w:pPr>
              <w:pStyle w:val="BodyTextIndent3"/>
              <w:ind w:left="0" w:right="-100"/>
              <w:rPr>
                <w:rFonts w:ascii="Times New Roman" w:hAnsi="Times New Roman"/>
                <w:sz w:val="18"/>
                <w:szCs w:val="18"/>
              </w:rPr>
            </w:pPr>
          </w:p>
          <w:p w:rsidR="00A911EE" w:rsidRDefault="00A911EE" w:rsidP="00E567F4">
            <w:pPr>
              <w:pStyle w:val="BodyTextIndent3"/>
              <w:ind w:left="0" w:right="-100"/>
              <w:rPr>
                <w:rFonts w:ascii="Times New Roman" w:hAnsi="Times New Roman"/>
                <w:sz w:val="18"/>
                <w:szCs w:val="18"/>
              </w:rPr>
            </w:pPr>
          </w:p>
          <w:p w:rsidR="00A911EE" w:rsidRDefault="00A911EE" w:rsidP="00E567F4">
            <w:pPr>
              <w:pStyle w:val="BodyTextIndent3"/>
              <w:ind w:left="0" w:right="-100"/>
              <w:rPr>
                <w:rFonts w:ascii="Times New Roman" w:hAnsi="Times New Roman"/>
                <w:sz w:val="18"/>
                <w:szCs w:val="18"/>
              </w:rPr>
            </w:pPr>
          </w:p>
          <w:p w:rsidR="00A911EE" w:rsidRDefault="00A911EE" w:rsidP="00E567F4">
            <w:pPr>
              <w:pStyle w:val="BodyTextIndent3"/>
              <w:ind w:left="0" w:right="-100"/>
              <w:rPr>
                <w:rFonts w:ascii="Times New Roman" w:hAnsi="Times New Roman"/>
                <w:sz w:val="18"/>
                <w:szCs w:val="18"/>
              </w:rPr>
            </w:pPr>
          </w:p>
          <w:p w:rsidR="00A911EE" w:rsidRPr="00A911EE" w:rsidRDefault="00A911EE" w:rsidP="00E567F4">
            <w:pPr>
              <w:pStyle w:val="BodyTextIndent3"/>
              <w:ind w:left="0" w:right="-100"/>
              <w:rPr>
                <w:rFonts w:ascii="Times New Roman" w:hAnsi="Times New Roman"/>
                <w:sz w:val="18"/>
                <w:szCs w:val="18"/>
              </w:rPr>
            </w:pPr>
          </w:p>
        </w:tc>
        <w:tc>
          <w:tcPr>
            <w:tcW w:w="4836" w:type="dxa"/>
            <w:gridSpan w:val="2"/>
          </w:tcPr>
          <w:p w:rsidR="00BE287E" w:rsidRDefault="00BE287E" w:rsidP="00E567F4">
            <w:pPr>
              <w:pStyle w:val="BodyTextIndent3"/>
              <w:tabs>
                <w:tab w:val="left" w:pos="5580"/>
              </w:tabs>
              <w:ind w:left="0" w:right="-80"/>
              <w:rPr>
                <w:rFonts w:ascii="Times New Roman" w:hAnsi="Times New Roman"/>
                <w:sz w:val="18"/>
                <w:szCs w:val="18"/>
                <w:lang w:val="id-ID"/>
              </w:rPr>
            </w:pPr>
          </w:p>
          <w:p w:rsidR="004F52B6" w:rsidRPr="004F52B6" w:rsidRDefault="004F52B6" w:rsidP="00E567F4">
            <w:pPr>
              <w:pStyle w:val="BodyTextIndent3"/>
              <w:tabs>
                <w:tab w:val="left" w:pos="5580"/>
              </w:tabs>
              <w:ind w:left="0" w:right="-80"/>
              <w:rPr>
                <w:rFonts w:ascii="Times New Roman" w:hAnsi="Times New Roman"/>
                <w:sz w:val="18"/>
                <w:szCs w:val="18"/>
                <w:lang w:val="id-ID"/>
              </w:rPr>
            </w:pPr>
          </w:p>
        </w:tc>
      </w:tr>
      <w:tr w:rsidR="00BE287E" w:rsidRPr="002030F2" w:rsidTr="00CE1A53">
        <w:tblPrEx>
          <w:tblBorders>
            <w:insideH w:val="none" w:sz="0" w:space="0" w:color="auto"/>
          </w:tblBorders>
        </w:tblPrEx>
        <w:tc>
          <w:tcPr>
            <w:tcW w:w="4820" w:type="dxa"/>
            <w:gridSpan w:val="5"/>
            <w:tcBorders>
              <w:bottom w:val="nil"/>
            </w:tcBorders>
          </w:tcPr>
          <w:p w:rsidR="00BE287E" w:rsidRPr="00F515B2" w:rsidRDefault="0056799C" w:rsidP="00E567F4">
            <w:pPr>
              <w:pStyle w:val="BodyTextIndent3"/>
              <w:ind w:left="-108" w:right="-122"/>
              <w:jc w:val="center"/>
              <w:rPr>
                <w:rFonts w:ascii="Times New Roman" w:hAnsi="Times New Roman"/>
                <w:b/>
                <w:bCs/>
                <w:sz w:val="20"/>
                <w:szCs w:val="20"/>
                <w:lang w:val="fi-FI"/>
              </w:rPr>
            </w:pPr>
            <w:r>
              <w:rPr>
                <w:b/>
                <w:bCs/>
                <w:noProof/>
                <w:sz w:val="20"/>
                <w:szCs w:val="20"/>
                <w:u w:val="single"/>
                <w:lang w:val="sv-SE"/>
              </w:rPr>
              <w:t>Drs. KOMARUDIN, Ak</w:t>
            </w:r>
            <w:r w:rsidR="003778B5">
              <w:rPr>
                <w:b/>
                <w:bCs/>
                <w:noProof/>
                <w:sz w:val="20"/>
                <w:szCs w:val="20"/>
                <w:u w:val="single"/>
                <w:lang w:val="sv-SE"/>
              </w:rPr>
              <w:t>, MM</w:t>
            </w:r>
          </w:p>
        </w:tc>
        <w:tc>
          <w:tcPr>
            <w:tcW w:w="4836" w:type="dxa"/>
            <w:gridSpan w:val="2"/>
            <w:tcBorders>
              <w:bottom w:val="nil"/>
            </w:tcBorders>
          </w:tcPr>
          <w:p w:rsidR="00BE287E" w:rsidRPr="005E1F56" w:rsidRDefault="00DA0D15" w:rsidP="00E567F4">
            <w:pPr>
              <w:pStyle w:val="BodyTextIndent3"/>
              <w:ind w:left="-108" w:right="-93"/>
              <w:jc w:val="center"/>
              <w:rPr>
                <w:rFonts w:ascii="Times New Roman" w:hAnsi="Times New Roman"/>
                <w:b/>
                <w:bCs/>
                <w:sz w:val="20"/>
                <w:szCs w:val="20"/>
                <w:lang w:val="id-ID"/>
              </w:rPr>
            </w:pPr>
            <w:r>
              <w:rPr>
                <w:rFonts w:ascii="Times New Roman" w:hAnsi="Times New Roman"/>
                <w:b/>
                <w:bCs/>
                <w:noProof/>
                <w:sz w:val="20"/>
                <w:szCs w:val="20"/>
                <w:u w:val="single"/>
                <w:lang w:val="id-ID"/>
              </w:rPr>
              <w:t>ARIF MUNANDAR</w:t>
            </w:r>
          </w:p>
        </w:tc>
      </w:tr>
      <w:tr w:rsidR="00BE287E" w:rsidRPr="002030F2" w:rsidTr="00CE1A53">
        <w:tblPrEx>
          <w:tblBorders>
            <w:insideH w:val="none" w:sz="0" w:space="0" w:color="auto"/>
          </w:tblBorders>
        </w:tblPrEx>
        <w:tc>
          <w:tcPr>
            <w:tcW w:w="4820" w:type="dxa"/>
            <w:gridSpan w:val="5"/>
            <w:tcBorders>
              <w:top w:val="nil"/>
              <w:bottom w:val="single" w:sz="4" w:space="0" w:color="auto"/>
            </w:tcBorders>
          </w:tcPr>
          <w:p w:rsidR="00BE287E" w:rsidRPr="00F515B2" w:rsidRDefault="004F52B6" w:rsidP="00E567F4">
            <w:pPr>
              <w:pStyle w:val="BodyTextIndent3"/>
              <w:ind w:left="-108" w:right="-122"/>
              <w:jc w:val="center"/>
              <w:rPr>
                <w:rFonts w:ascii="Times New Roman" w:hAnsi="Times New Roman"/>
                <w:bCs/>
                <w:sz w:val="20"/>
                <w:szCs w:val="20"/>
                <w:u w:val="single"/>
                <w:lang w:val="sv-SE"/>
              </w:rPr>
            </w:pPr>
            <w:r w:rsidRPr="002030F2">
              <w:rPr>
                <w:rFonts w:ascii="Times New Roman" w:hAnsi="Times New Roman"/>
                <w:bCs/>
                <w:sz w:val="20"/>
                <w:szCs w:val="20"/>
                <w:lang w:val="sv-SE"/>
              </w:rPr>
              <w:t xml:space="preserve">NIP </w:t>
            </w:r>
            <w:r w:rsidR="003778B5">
              <w:rPr>
                <w:bCs/>
                <w:noProof/>
                <w:sz w:val="20"/>
                <w:szCs w:val="20"/>
                <w:lang w:val="sv-SE"/>
              </w:rPr>
              <w:t>19620303 199102 1 001</w:t>
            </w:r>
          </w:p>
        </w:tc>
        <w:tc>
          <w:tcPr>
            <w:tcW w:w="4836" w:type="dxa"/>
            <w:gridSpan w:val="2"/>
            <w:tcBorders>
              <w:top w:val="nil"/>
              <w:bottom w:val="single" w:sz="4" w:space="0" w:color="auto"/>
            </w:tcBorders>
          </w:tcPr>
          <w:p w:rsidR="00BE287E" w:rsidRPr="00F515B2" w:rsidRDefault="00C77C1B" w:rsidP="0014319D">
            <w:pPr>
              <w:pStyle w:val="BodyTextIndent3"/>
              <w:ind w:left="-108" w:right="-93"/>
              <w:jc w:val="center"/>
              <w:rPr>
                <w:rFonts w:ascii="Times New Roman" w:hAnsi="Times New Roman"/>
                <w:bCs/>
                <w:sz w:val="20"/>
                <w:szCs w:val="20"/>
                <w:u w:val="single"/>
                <w:lang w:val="sv-SE"/>
              </w:rPr>
            </w:pPr>
            <w:r>
              <w:rPr>
                <w:rFonts w:ascii="Times New Roman" w:hAnsi="Times New Roman"/>
                <w:bCs/>
                <w:noProof/>
                <w:sz w:val="20"/>
                <w:szCs w:val="20"/>
                <w:lang w:val="sv-SE"/>
              </w:rPr>
              <w:t>Direkt</w:t>
            </w:r>
            <w:r w:rsidR="004928BC">
              <w:rPr>
                <w:rFonts w:ascii="Times New Roman" w:hAnsi="Times New Roman"/>
                <w:bCs/>
                <w:noProof/>
                <w:sz w:val="20"/>
                <w:szCs w:val="20"/>
                <w:lang w:val="sv-SE"/>
              </w:rPr>
              <w:t>ur</w:t>
            </w:r>
          </w:p>
        </w:tc>
      </w:tr>
      <w:tr w:rsidR="00BE287E" w:rsidRPr="002030F2" w:rsidTr="00806F9F">
        <w:tc>
          <w:tcPr>
            <w:tcW w:w="9656" w:type="dxa"/>
            <w:gridSpan w:val="7"/>
            <w:tcBorders>
              <w:top w:val="single" w:sz="4" w:space="0" w:color="auto"/>
              <w:left w:val="nil"/>
              <w:bottom w:val="nil"/>
              <w:right w:val="nil"/>
            </w:tcBorders>
          </w:tcPr>
          <w:p w:rsidR="00BE287E" w:rsidRPr="002030F2" w:rsidRDefault="00BE287E" w:rsidP="00755533">
            <w:pPr>
              <w:jc w:val="center"/>
              <w:rPr>
                <w:b/>
                <w:sz w:val="20"/>
                <w:szCs w:val="20"/>
                <w:u w:val="single"/>
                <w:lang w:val="sv-SE"/>
              </w:rPr>
            </w:pPr>
            <w:r w:rsidRPr="002030F2">
              <w:rPr>
                <w:sz w:val="20"/>
                <w:szCs w:val="20"/>
                <w:lang w:val="sv-SE"/>
              </w:rPr>
              <w:br w:type="page"/>
            </w:r>
          </w:p>
          <w:p w:rsidR="00820618" w:rsidRDefault="00820618"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56799C" w:rsidRDefault="0056799C" w:rsidP="00755533">
            <w:pPr>
              <w:jc w:val="center"/>
              <w:rPr>
                <w:b/>
                <w:sz w:val="20"/>
                <w:szCs w:val="20"/>
                <w:u w:val="single"/>
                <w:lang w:val="sv-SE"/>
              </w:rPr>
            </w:pPr>
          </w:p>
          <w:p w:rsidR="00BE287E" w:rsidRPr="002030F2" w:rsidRDefault="006E2982" w:rsidP="00755533">
            <w:pPr>
              <w:jc w:val="center"/>
              <w:rPr>
                <w:b/>
                <w:sz w:val="20"/>
                <w:szCs w:val="20"/>
                <w:u w:val="single"/>
                <w:lang w:val="sv-SE"/>
              </w:rPr>
            </w:pPr>
            <w:r w:rsidRPr="006E2982">
              <w:rPr>
                <w:noProof/>
                <w:sz w:val="20"/>
                <w:szCs w:val="20"/>
                <w:lang w:val="id-ID" w:eastAsia="id-ID"/>
              </w:rPr>
              <w:lastRenderedPageBreak/>
              <w:pict>
                <v:shapetype id="_x0000_t32" coordsize="21600,21600" o:spt="32" o:oned="t" path="m,l21600,21600e" filled="f">
                  <v:path arrowok="t" fillok="f" o:connecttype="none"/>
                  <o:lock v:ext="edit" shapetype="t"/>
                </v:shapetype>
                <v:shape id="_x0000_s1030" type="#_x0000_t32" style="position:absolute;left:0;text-align:left;margin-left:469.1pt;margin-top:.6pt;width:0;height:723pt;z-index:251664384" o:connectortype="straight"/>
              </w:pict>
            </w:r>
            <w:r w:rsidRPr="006E2982">
              <w:rPr>
                <w:b/>
                <w:noProof/>
                <w:sz w:val="20"/>
                <w:szCs w:val="20"/>
                <w:u w:val="single"/>
                <w:lang w:val="id-ID" w:eastAsia="id-ID"/>
              </w:rPr>
              <w:pict>
                <v:shape id="_x0000_s1029" type="#_x0000_t32" style="position:absolute;left:0;text-align:left;margin-left:-5.65pt;margin-top:-.9pt;width:0;height:691.5pt;z-index:251663360" o:connectortype="straight"/>
              </w:pict>
            </w:r>
            <w:r w:rsidR="00BE287E" w:rsidRPr="002030F2">
              <w:rPr>
                <w:b/>
                <w:sz w:val="20"/>
                <w:szCs w:val="20"/>
                <w:u w:val="single"/>
                <w:lang w:val="sv-SE"/>
              </w:rPr>
              <w:t>STANDAR KETENTUAN DAN SYARAT UMUM</w:t>
            </w:r>
          </w:p>
          <w:p w:rsidR="00BE287E" w:rsidRDefault="00BE287E" w:rsidP="00755533">
            <w:pPr>
              <w:jc w:val="center"/>
              <w:rPr>
                <w:sz w:val="20"/>
                <w:szCs w:val="20"/>
                <w:lang w:val="sv-SE"/>
              </w:rPr>
            </w:pPr>
            <w:r w:rsidRPr="002030F2">
              <w:rPr>
                <w:sz w:val="20"/>
                <w:szCs w:val="20"/>
                <w:lang w:val="sv-SE"/>
              </w:rPr>
              <w:t>SURAT PERINTAH KERJA (SPK)</w:t>
            </w:r>
          </w:p>
          <w:p w:rsidR="00F973A4" w:rsidRPr="002030F2" w:rsidRDefault="00F973A4" w:rsidP="00755533">
            <w:pPr>
              <w:jc w:val="center"/>
              <w:rPr>
                <w:sz w:val="20"/>
                <w:szCs w:val="20"/>
                <w:lang w:val="sv-SE"/>
              </w:rPr>
            </w:pPr>
          </w:p>
          <w:p w:rsidR="00BE287E" w:rsidRPr="002030F2" w:rsidRDefault="00BE287E" w:rsidP="00755533">
            <w:pPr>
              <w:jc w:val="center"/>
              <w:rPr>
                <w:sz w:val="20"/>
                <w:szCs w:val="20"/>
                <w:lang w:val="sv-SE"/>
              </w:rPr>
            </w:pPr>
          </w:p>
          <w:p w:rsidR="00BE287E" w:rsidRPr="002030F2" w:rsidRDefault="00BE287E" w:rsidP="00755533">
            <w:pPr>
              <w:ind w:left="340" w:hanging="340"/>
              <w:jc w:val="both"/>
              <w:rPr>
                <w:sz w:val="20"/>
                <w:szCs w:val="20"/>
                <w:lang w:val="sv-SE"/>
              </w:rPr>
            </w:pPr>
            <w:r w:rsidRPr="002030F2">
              <w:rPr>
                <w:sz w:val="20"/>
                <w:szCs w:val="20"/>
                <w:lang w:val="sv-SE"/>
              </w:rPr>
              <w:t>1.</w:t>
            </w:r>
            <w:r w:rsidRPr="002030F2">
              <w:rPr>
                <w:sz w:val="20"/>
                <w:szCs w:val="20"/>
                <w:lang w:val="sv-SE"/>
              </w:rPr>
              <w:tab/>
            </w:r>
            <w:r w:rsidR="00C44DA7">
              <w:rPr>
                <w:sz w:val="20"/>
                <w:szCs w:val="20"/>
                <w:lang w:val="sv-SE"/>
              </w:rPr>
              <w:t>PENYEDIAAN JASA</w:t>
            </w:r>
            <w:r w:rsidRPr="002030F2">
              <w:rPr>
                <w:sz w:val="20"/>
                <w:szCs w:val="20"/>
                <w:lang w:val="sv-SE"/>
              </w:rPr>
              <w:t xml:space="preserve"> MANDIRI</w:t>
            </w:r>
          </w:p>
          <w:p w:rsidR="00BE287E" w:rsidRPr="002030F2" w:rsidRDefault="00BE287E" w:rsidP="00755533">
            <w:pPr>
              <w:ind w:left="340" w:hanging="340"/>
              <w:jc w:val="both"/>
              <w:rPr>
                <w:sz w:val="20"/>
                <w:szCs w:val="20"/>
                <w:lang w:val="sv-SE"/>
              </w:rPr>
            </w:pPr>
            <w:r w:rsidRPr="002030F2">
              <w:rPr>
                <w:sz w:val="20"/>
                <w:szCs w:val="20"/>
                <w:lang w:val="sv-SE"/>
              </w:rPr>
              <w:tab/>
              <w:t>SPK ini tidak dimaksudkan untuk menciptakan hubungan hukum antara Pejabat Pembuat Komitmen (PPK Pengadaan) dan Penyedia seperti hubungan hukum antara majikan dan buruh atau antara prinsipal dan agen. Penyedia bertanggung jawab penuh terhadap personilnya.</w:t>
            </w:r>
          </w:p>
          <w:p w:rsidR="00BE287E" w:rsidRPr="002030F2" w:rsidRDefault="00BE287E" w:rsidP="00755533">
            <w:pPr>
              <w:ind w:left="340" w:hanging="340"/>
              <w:jc w:val="both"/>
              <w:rPr>
                <w:sz w:val="20"/>
                <w:szCs w:val="20"/>
                <w:lang w:val="sv-SE"/>
              </w:rPr>
            </w:pPr>
            <w:r w:rsidRPr="002030F2">
              <w:rPr>
                <w:sz w:val="20"/>
                <w:szCs w:val="20"/>
                <w:lang w:val="sv-SE"/>
              </w:rPr>
              <w:t xml:space="preserve">2. </w:t>
            </w:r>
            <w:r w:rsidRPr="002030F2">
              <w:rPr>
                <w:sz w:val="20"/>
                <w:szCs w:val="20"/>
                <w:lang w:val="sv-SE"/>
              </w:rPr>
              <w:tab/>
              <w:t>HAK KEPEMILIKAN</w:t>
            </w:r>
          </w:p>
          <w:p w:rsidR="00BE287E" w:rsidRPr="002030F2" w:rsidRDefault="00BE287E" w:rsidP="00755533">
            <w:pPr>
              <w:ind w:left="340" w:hanging="340"/>
              <w:jc w:val="both"/>
              <w:rPr>
                <w:sz w:val="20"/>
                <w:szCs w:val="20"/>
                <w:lang w:val="sv-SE"/>
              </w:rPr>
            </w:pPr>
            <w:r w:rsidRPr="002030F2">
              <w:rPr>
                <w:sz w:val="20"/>
                <w:szCs w:val="20"/>
                <w:lang w:val="sv-SE"/>
              </w:rPr>
              <w:tab/>
              <w:t xml:space="preserve">PPK Pengadaan berhak atas kepemilikan semua barang/bahan yang terkait langsung atau disediakan sehubungan dengan barang yang diberikan oleh Penyedia kepada PPK Pengadaan. Jika diminta oleh PPK Pengadaan maka Penyedia berkewajiban untuk membantu secara optimal pengalihan hak kepemilikan tersebut kepada PPK Pengadaan sesuai dengan hukum yang berlaku. Hak kepemilikan atas peralatan dan barang/bahan yang disediakan oleh PPK Pengadaan tetap pada PPK Pengadaan, dan semua peralatan tersebut harus dikembalikan kepada PPK Pengadaan pada saat SPK berakhir atau jika tidak diperlukan lagi oleh Penyedia. Semua peralatan tersebut harus dikembalikan dalam kondisi yang </w:t>
            </w:r>
            <w:r w:rsidRPr="002030F2">
              <w:rPr>
                <w:spacing w:val="-2"/>
                <w:sz w:val="20"/>
                <w:szCs w:val="20"/>
                <w:lang w:val="sv-SE"/>
              </w:rPr>
              <w:t>sama pada saat diberikan kepada Penyedia dengan penegecualian keausan akibat pemakaian yang wajar.</w:t>
            </w:r>
          </w:p>
          <w:p w:rsidR="00BE287E" w:rsidRPr="002030F2" w:rsidRDefault="00BE287E" w:rsidP="00755533">
            <w:pPr>
              <w:ind w:left="340" w:hanging="340"/>
              <w:jc w:val="both"/>
              <w:rPr>
                <w:sz w:val="20"/>
                <w:szCs w:val="20"/>
                <w:lang w:val="sv-SE"/>
              </w:rPr>
            </w:pPr>
            <w:r w:rsidRPr="002030F2">
              <w:rPr>
                <w:sz w:val="20"/>
                <w:szCs w:val="20"/>
                <w:lang w:val="sv-SE"/>
              </w:rPr>
              <w:t xml:space="preserve">3. </w:t>
            </w:r>
            <w:r w:rsidRPr="002030F2">
              <w:rPr>
                <w:sz w:val="20"/>
                <w:szCs w:val="20"/>
                <w:lang w:val="sv-SE"/>
              </w:rPr>
              <w:tab/>
              <w:t>CACAT MUTU</w:t>
            </w:r>
          </w:p>
          <w:p w:rsidR="00BE287E" w:rsidRPr="002030F2" w:rsidRDefault="00BE287E" w:rsidP="00755533">
            <w:pPr>
              <w:ind w:left="340" w:hanging="340"/>
              <w:jc w:val="both"/>
              <w:rPr>
                <w:sz w:val="20"/>
                <w:szCs w:val="20"/>
                <w:lang w:val="sv-SE"/>
              </w:rPr>
            </w:pPr>
            <w:r w:rsidRPr="002030F2">
              <w:rPr>
                <w:sz w:val="20"/>
                <w:szCs w:val="20"/>
                <w:lang w:val="sv-SE"/>
              </w:rPr>
              <w:tab/>
              <w:t xml:space="preserve">PPK Pengadaan akan memeriksa setiap hasil pekerjaan Penyedia dan memberitahukan secara tertulis Penyedia atas setiap cacat mutu yang ditemukan. PPK Pengadaan dapat memerintahkan Penyedia untuk menemukan dan mengungkapkan cacat mutu, serta menguji pekerjaan yang dianggap oleh PPK Pengadaan mengandung cacat </w:t>
            </w:r>
            <w:r w:rsidRPr="002030F2">
              <w:rPr>
                <w:spacing w:val="-7"/>
                <w:sz w:val="20"/>
                <w:szCs w:val="20"/>
                <w:lang w:val="sv-SE"/>
              </w:rPr>
              <w:t>mutu. Penyedia bertanggung jawab atas cacat mutu selama 6 (enam) bulan setelah serah terima hasil pekerjaan.</w:t>
            </w:r>
          </w:p>
          <w:p w:rsidR="00BE287E" w:rsidRPr="002030F2" w:rsidRDefault="00BE287E" w:rsidP="00755533">
            <w:pPr>
              <w:ind w:left="340" w:hanging="340"/>
              <w:jc w:val="both"/>
              <w:rPr>
                <w:sz w:val="20"/>
                <w:szCs w:val="20"/>
                <w:lang w:val="sv-SE"/>
              </w:rPr>
            </w:pPr>
            <w:r w:rsidRPr="002030F2">
              <w:rPr>
                <w:sz w:val="20"/>
                <w:szCs w:val="20"/>
                <w:lang w:val="sv-SE"/>
              </w:rPr>
              <w:t xml:space="preserve">4. </w:t>
            </w:r>
            <w:r w:rsidRPr="002030F2">
              <w:rPr>
                <w:sz w:val="20"/>
                <w:szCs w:val="20"/>
                <w:lang w:val="sv-SE"/>
              </w:rPr>
              <w:tab/>
              <w:t>PEMUTUSAN</w:t>
            </w:r>
          </w:p>
          <w:p w:rsidR="00BE287E" w:rsidRPr="002030F2" w:rsidRDefault="00BE287E" w:rsidP="00755533">
            <w:pPr>
              <w:ind w:left="340" w:hanging="340"/>
              <w:jc w:val="both"/>
              <w:rPr>
                <w:sz w:val="20"/>
                <w:szCs w:val="20"/>
                <w:lang w:val="sv-SE"/>
              </w:rPr>
            </w:pPr>
            <w:r w:rsidRPr="002030F2">
              <w:rPr>
                <w:sz w:val="20"/>
                <w:szCs w:val="20"/>
                <w:lang w:val="sv-SE"/>
              </w:rPr>
              <w:tab/>
              <w:t>Menyimpang dari Pasal 1266 dan 1267 Kitab Undang-Undang Hukum Perdata, PPK Pengadaan dapat memutuskan SPK ini dengan pemberitahuan tertulis kepada Penyedia.</w:t>
            </w:r>
          </w:p>
          <w:p w:rsidR="00BE287E" w:rsidRPr="002030F2" w:rsidRDefault="00BE287E" w:rsidP="00755533">
            <w:pPr>
              <w:ind w:left="340" w:hanging="340"/>
              <w:jc w:val="both"/>
              <w:rPr>
                <w:sz w:val="20"/>
                <w:szCs w:val="20"/>
                <w:lang w:val="sv-SE"/>
              </w:rPr>
            </w:pPr>
            <w:r w:rsidRPr="002030F2">
              <w:rPr>
                <w:sz w:val="20"/>
                <w:szCs w:val="20"/>
                <w:lang w:val="sv-SE"/>
              </w:rPr>
              <w:tab/>
              <w:t>Jika SPK diputuskan sebelum waktu pelaksanaan pekerjaan berakhir dan pemutusan tersebut akibat Keadaan Kahar atau bukan karena kesalahan atau kelalaian Penyedia maka Penyedia berhak atas pembayaran pekerjaan secara pro rata sesuai dengan prestasi pekerjaan yang dapat diterima oleh PPK Pengadaan.</w:t>
            </w:r>
          </w:p>
          <w:p w:rsidR="00BE287E" w:rsidRPr="002030F2" w:rsidRDefault="00BE287E" w:rsidP="00755533">
            <w:pPr>
              <w:ind w:left="340" w:hanging="340"/>
              <w:jc w:val="both"/>
              <w:rPr>
                <w:sz w:val="20"/>
                <w:szCs w:val="20"/>
                <w:lang w:val="sv-SE"/>
              </w:rPr>
            </w:pPr>
            <w:r w:rsidRPr="002030F2">
              <w:rPr>
                <w:sz w:val="20"/>
                <w:szCs w:val="20"/>
                <w:lang w:val="sv-SE"/>
              </w:rPr>
              <w:t xml:space="preserve">5. </w:t>
            </w:r>
            <w:r w:rsidRPr="002030F2">
              <w:rPr>
                <w:sz w:val="20"/>
                <w:szCs w:val="20"/>
                <w:lang w:val="sv-SE"/>
              </w:rPr>
              <w:tab/>
              <w:t>PENANGGUNGAN</w:t>
            </w:r>
          </w:p>
          <w:p w:rsidR="00BE287E" w:rsidRPr="002030F2" w:rsidRDefault="00BE287E" w:rsidP="00755533">
            <w:pPr>
              <w:ind w:left="340" w:hanging="340"/>
              <w:jc w:val="both"/>
              <w:rPr>
                <w:sz w:val="20"/>
                <w:szCs w:val="20"/>
                <w:lang w:val="sv-SE"/>
              </w:rPr>
            </w:pPr>
            <w:r w:rsidRPr="002030F2">
              <w:rPr>
                <w:sz w:val="20"/>
                <w:szCs w:val="20"/>
                <w:lang w:val="sv-SE"/>
              </w:rPr>
              <w:tab/>
              <w:t>Penyedia berkewajiban untuk melindungi, membebaskan, dan menanggung tanpa batas PPK Pengadaan beserta instansinya terhadap semua bentuk tuntutan, tanggung jawab, kewajiban, kehilangan, kerugian, denda, gugatan atau tuntutan hukum, proses pemeriksaan hukum, dan biaya yang dikenakan terhadap PPK Pengadaan beserta instansinya (kecuali kerugian yang mendasari tuntutan tersebut disebabkan kesalahan atau kelalaian berat PPK Pengadaan) sehubungan dengan klaim atas kehilangan atau kerusakan peralatan dan harta benda Penyedia, dan/atau cidera tubuh, sakit atau kematian personil Penyedia, dan/atau kehilangan atau kerusakan harta benda, serta cidera tubuh, sakit atau kematian pihak ketiga yang timbul dari pelaksanaan SPK, terlepas dari bagaimana, kapan, atau di mana kerugian tersebut terjadi.</w:t>
            </w:r>
          </w:p>
          <w:p w:rsidR="00BE287E" w:rsidRPr="002030F2" w:rsidRDefault="00BE287E" w:rsidP="00755533">
            <w:pPr>
              <w:ind w:left="340" w:hanging="340"/>
              <w:jc w:val="both"/>
              <w:rPr>
                <w:sz w:val="20"/>
                <w:szCs w:val="20"/>
                <w:lang w:val="sv-SE"/>
              </w:rPr>
            </w:pPr>
            <w:r w:rsidRPr="002030F2">
              <w:rPr>
                <w:sz w:val="20"/>
                <w:szCs w:val="20"/>
                <w:lang w:val="sv-SE"/>
              </w:rPr>
              <w:t xml:space="preserve">6. </w:t>
            </w:r>
            <w:r w:rsidRPr="002030F2">
              <w:rPr>
                <w:sz w:val="20"/>
                <w:szCs w:val="20"/>
                <w:lang w:val="sv-SE"/>
              </w:rPr>
              <w:tab/>
              <w:t>PERPAJAKAN</w:t>
            </w:r>
          </w:p>
          <w:p w:rsidR="00BE287E" w:rsidRPr="002030F2" w:rsidRDefault="00BE287E" w:rsidP="00755533">
            <w:pPr>
              <w:ind w:left="340" w:hanging="340"/>
              <w:jc w:val="both"/>
              <w:rPr>
                <w:sz w:val="20"/>
                <w:szCs w:val="20"/>
                <w:lang w:val="sv-SE"/>
              </w:rPr>
            </w:pPr>
            <w:r w:rsidRPr="002030F2">
              <w:rPr>
                <w:sz w:val="20"/>
                <w:szCs w:val="20"/>
                <w:lang w:val="sv-SE"/>
              </w:rPr>
              <w:tab/>
              <w:t>Penyedia berkewajiban untuk membayar semua pajak, bea, retribusi, dan pungutan lain yang dibebankan oleh hukum yang berlaku atas pelaksanaan SPK. Semua pengeluaran perpajakan ini dianggap telah termasuk dalam nilai SPK.</w:t>
            </w:r>
          </w:p>
          <w:p w:rsidR="00BE287E" w:rsidRPr="002030F2" w:rsidRDefault="00BE287E" w:rsidP="00755533">
            <w:pPr>
              <w:ind w:left="340" w:hanging="340"/>
              <w:jc w:val="both"/>
              <w:rPr>
                <w:sz w:val="20"/>
                <w:szCs w:val="20"/>
                <w:lang w:val="sv-SE"/>
              </w:rPr>
            </w:pPr>
            <w:r w:rsidRPr="002030F2">
              <w:rPr>
                <w:sz w:val="20"/>
                <w:szCs w:val="20"/>
                <w:lang w:val="sv-SE"/>
              </w:rPr>
              <w:t xml:space="preserve">7. </w:t>
            </w:r>
            <w:r w:rsidRPr="002030F2">
              <w:rPr>
                <w:sz w:val="20"/>
                <w:szCs w:val="20"/>
                <w:lang w:val="sv-SE"/>
              </w:rPr>
              <w:tab/>
              <w:t>HUKUM YANG BERLAKU</w:t>
            </w:r>
          </w:p>
          <w:p w:rsidR="00BE287E" w:rsidRPr="002030F2" w:rsidRDefault="00BE287E" w:rsidP="00755533">
            <w:pPr>
              <w:ind w:left="340" w:hanging="340"/>
              <w:jc w:val="both"/>
              <w:rPr>
                <w:sz w:val="20"/>
                <w:szCs w:val="20"/>
                <w:lang w:val="sv-SE"/>
              </w:rPr>
            </w:pPr>
            <w:r w:rsidRPr="002030F2">
              <w:rPr>
                <w:sz w:val="20"/>
                <w:szCs w:val="20"/>
                <w:lang w:val="sv-SE"/>
              </w:rPr>
              <w:tab/>
              <w:t>Keabsahan, interpretasi, dan pelaksanaan SPK ini didasarkan kepada hukum Republik Indonesia.</w:t>
            </w:r>
          </w:p>
          <w:p w:rsidR="00BE287E" w:rsidRPr="002030F2" w:rsidRDefault="00BE287E" w:rsidP="00755533">
            <w:pPr>
              <w:ind w:left="340" w:hanging="340"/>
              <w:jc w:val="both"/>
              <w:rPr>
                <w:sz w:val="20"/>
                <w:szCs w:val="20"/>
                <w:lang w:val="sv-SE"/>
              </w:rPr>
            </w:pPr>
            <w:r w:rsidRPr="002030F2">
              <w:rPr>
                <w:sz w:val="20"/>
                <w:szCs w:val="20"/>
                <w:lang w:val="sv-SE"/>
              </w:rPr>
              <w:t xml:space="preserve">8. </w:t>
            </w:r>
            <w:r w:rsidRPr="002030F2">
              <w:rPr>
                <w:sz w:val="20"/>
                <w:szCs w:val="20"/>
                <w:lang w:val="sv-SE"/>
              </w:rPr>
              <w:tab/>
              <w:t>PENYELESAIAN PERSELISIHAN</w:t>
            </w:r>
          </w:p>
          <w:p w:rsidR="00BE287E" w:rsidRPr="002030F2" w:rsidRDefault="00BE287E" w:rsidP="00755533">
            <w:pPr>
              <w:ind w:left="340" w:hanging="340"/>
              <w:jc w:val="both"/>
              <w:rPr>
                <w:sz w:val="20"/>
                <w:szCs w:val="20"/>
                <w:lang w:val="sv-SE"/>
              </w:rPr>
            </w:pPr>
            <w:r w:rsidRPr="002030F2">
              <w:rPr>
                <w:sz w:val="20"/>
                <w:szCs w:val="20"/>
                <w:lang w:val="sv-SE"/>
              </w:rPr>
              <w:tab/>
              <w:t xml:space="preserve">PPK Pengadaan dan Penyedia berkewajiban untuk berupaya sungguh-sungguh menyelesaikan secara damai semua perselisihan yang timbul dari atau berhubungan dengan SPK ini atau interpretasinya selama atau setelah pelaksanaan pekerjaan. Jika perselisihan tidak dapat diselesaikan secara musyawarah </w:t>
            </w:r>
            <w:r w:rsidRPr="002030F2">
              <w:rPr>
                <w:spacing w:val="-4"/>
                <w:sz w:val="20"/>
                <w:szCs w:val="20"/>
                <w:lang w:val="sv-SE"/>
              </w:rPr>
              <w:t>maka perselisihan akan diselesaikan melalui pengadilan negeri dalam wilayah hukum Republik Indonesia.</w:t>
            </w:r>
          </w:p>
          <w:p w:rsidR="00BE287E" w:rsidRPr="002030F2" w:rsidRDefault="00BE287E" w:rsidP="00755533">
            <w:pPr>
              <w:ind w:left="340" w:hanging="340"/>
              <w:jc w:val="both"/>
              <w:rPr>
                <w:sz w:val="20"/>
                <w:szCs w:val="20"/>
                <w:lang w:val="sv-SE"/>
              </w:rPr>
            </w:pPr>
            <w:r w:rsidRPr="002030F2">
              <w:rPr>
                <w:sz w:val="20"/>
                <w:szCs w:val="20"/>
                <w:lang w:val="sv-SE"/>
              </w:rPr>
              <w:t xml:space="preserve">9. </w:t>
            </w:r>
            <w:r w:rsidRPr="002030F2">
              <w:rPr>
                <w:sz w:val="20"/>
                <w:szCs w:val="20"/>
                <w:lang w:val="sv-SE"/>
              </w:rPr>
              <w:tab/>
              <w:t>ADENDUM</w:t>
            </w:r>
          </w:p>
          <w:p w:rsidR="00BE287E" w:rsidRPr="002030F2" w:rsidRDefault="00BE287E" w:rsidP="00755533">
            <w:pPr>
              <w:ind w:left="340" w:hanging="340"/>
              <w:jc w:val="both"/>
              <w:rPr>
                <w:spacing w:val="-4"/>
                <w:sz w:val="20"/>
                <w:szCs w:val="20"/>
                <w:lang w:val="sv-SE"/>
              </w:rPr>
            </w:pPr>
            <w:r w:rsidRPr="002030F2">
              <w:rPr>
                <w:sz w:val="20"/>
                <w:szCs w:val="20"/>
                <w:lang w:val="sv-SE"/>
              </w:rPr>
              <w:tab/>
            </w:r>
            <w:r w:rsidRPr="002030F2">
              <w:rPr>
                <w:spacing w:val="-4"/>
                <w:sz w:val="20"/>
                <w:szCs w:val="20"/>
                <w:lang w:val="sv-SE"/>
              </w:rPr>
              <w:t xml:space="preserve">SPK ini tidak dapat diubah kecuali dibuat secara tertulis serta berlaku jika disetujui oleh PPK </w:t>
            </w:r>
            <w:r w:rsidRPr="002030F2">
              <w:rPr>
                <w:sz w:val="20"/>
                <w:szCs w:val="20"/>
                <w:lang w:val="sv-SE"/>
              </w:rPr>
              <w:t>Pengadaan</w:t>
            </w:r>
            <w:r w:rsidRPr="002030F2">
              <w:rPr>
                <w:spacing w:val="-4"/>
                <w:sz w:val="20"/>
                <w:szCs w:val="20"/>
                <w:lang w:val="sv-SE"/>
              </w:rPr>
              <w:t xml:space="preserve"> dan Penyedia.</w:t>
            </w:r>
          </w:p>
          <w:p w:rsidR="00BE287E" w:rsidRPr="002030F2" w:rsidRDefault="00BE287E" w:rsidP="00755533">
            <w:pPr>
              <w:ind w:left="340" w:hanging="340"/>
              <w:jc w:val="both"/>
              <w:rPr>
                <w:sz w:val="20"/>
                <w:szCs w:val="20"/>
                <w:lang w:val="sv-SE"/>
              </w:rPr>
            </w:pPr>
            <w:r w:rsidRPr="002030F2">
              <w:rPr>
                <w:sz w:val="20"/>
                <w:szCs w:val="20"/>
                <w:lang w:val="sv-SE"/>
              </w:rPr>
              <w:t>10.</w:t>
            </w:r>
            <w:r w:rsidRPr="002030F2">
              <w:rPr>
                <w:sz w:val="20"/>
                <w:szCs w:val="20"/>
                <w:lang w:val="sv-SE"/>
              </w:rPr>
              <w:tab/>
              <w:t>PENGALIHAN DAN/ATAU SUBKONTRAK</w:t>
            </w:r>
          </w:p>
          <w:p w:rsidR="00BE287E" w:rsidRPr="002030F2" w:rsidRDefault="00BE287E" w:rsidP="00755533">
            <w:pPr>
              <w:ind w:left="340" w:hanging="340"/>
              <w:jc w:val="both"/>
              <w:rPr>
                <w:sz w:val="20"/>
                <w:szCs w:val="20"/>
                <w:lang w:val="sv-SE"/>
              </w:rPr>
            </w:pPr>
            <w:r w:rsidRPr="002030F2">
              <w:rPr>
                <w:sz w:val="20"/>
                <w:szCs w:val="20"/>
                <w:lang w:val="sv-SE"/>
              </w:rPr>
              <w:tab/>
              <w:t>Penyedia dilarang untuk mengalihkan dan/atau mensubkontrakkan sebagian atau seluruh pekerjaan. Pengalihan seluruh pekerjaan hanya diperbolehkan dalam hal pergantian nama Penyedia, baik sebagai akibat peleburan (merger) atau akibat lainnya.</w:t>
            </w:r>
          </w:p>
          <w:p w:rsidR="00BE287E" w:rsidRPr="002030F2" w:rsidRDefault="00BE287E" w:rsidP="00755533">
            <w:pPr>
              <w:ind w:left="340" w:hanging="340"/>
              <w:jc w:val="both"/>
              <w:rPr>
                <w:sz w:val="20"/>
                <w:szCs w:val="20"/>
                <w:lang w:val="sv-SE"/>
              </w:rPr>
            </w:pPr>
            <w:r w:rsidRPr="002030F2">
              <w:rPr>
                <w:sz w:val="20"/>
                <w:szCs w:val="20"/>
                <w:lang w:val="sv-SE"/>
              </w:rPr>
              <w:t>11.</w:t>
            </w:r>
            <w:r w:rsidRPr="002030F2">
              <w:rPr>
                <w:sz w:val="20"/>
                <w:szCs w:val="20"/>
                <w:lang w:val="sv-SE"/>
              </w:rPr>
              <w:tab/>
              <w:t>LARANGAN PEMBERIAN KOMISI</w:t>
            </w:r>
          </w:p>
          <w:p w:rsidR="00BE287E" w:rsidRPr="002030F2" w:rsidRDefault="00BE287E" w:rsidP="00755533">
            <w:pPr>
              <w:ind w:left="340" w:hanging="340"/>
              <w:jc w:val="both"/>
              <w:rPr>
                <w:sz w:val="20"/>
                <w:szCs w:val="20"/>
                <w:lang w:val="sv-SE"/>
              </w:rPr>
            </w:pPr>
            <w:r w:rsidRPr="002030F2">
              <w:rPr>
                <w:sz w:val="20"/>
                <w:szCs w:val="20"/>
                <w:lang w:val="sv-SE"/>
              </w:rPr>
              <w:tab/>
            </w:r>
            <w:r w:rsidRPr="002030F2">
              <w:rPr>
                <w:spacing w:val="-4"/>
                <w:sz w:val="20"/>
                <w:szCs w:val="20"/>
                <w:lang w:val="sv-SE"/>
              </w:rPr>
              <w:t xml:space="preserve">Penyedia menjamin bahwa tidak satu pun personil proyek/satuan kerja PPK </w:t>
            </w:r>
            <w:r w:rsidRPr="002030F2">
              <w:rPr>
                <w:sz w:val="20"/>
                <w:szCs w:val="20"/>
                <w:lang w:val="sv-SE"/>
              </w:rPr>
              <w:t>Pengadaan</w:t>
            </w:r>
            <w:r w:rsidRPr="002030F2">
              <w:rPr>
                <w:spacing w:val="-4"/>
                <w:sz w:val="20"/>
                <w:szCs w:val="20"/>
                <w:lang w:val="sv-SE"/>
              </w:rPr>
              <w:t xml:space="preserve"> telah atau akan menerima komisi atau keuntungan tidak sah lainnya baik langsung maupun tidak langsung dari SPK ini. Penyedia</w:t>
            </w:r>
            <w:r w:rsidRPr="002030F2">
              <w:rPr>
                <w:sz w:val="20"/>
                <w:szCs w:val="20"/>
                <w:lang w:val="sv-SE"/>
              </w:rPr>
              <w:t xml:space="preserve"> menyetujui bahwa pelanggaran syarat ini merupakan pelanggaran yang mendasar terhadap SPK ini.</w:t>
            </w:r>
          </w:p>
          <w:p w:rsidR="00BE287E" w:rsidRPr="002030F2" w:rsidRDefault="00BE287E" w:rsidP="00755533">
            <w:pPr>
              <w:ind w:left="340" w:hanging="340"/>
              <w:jc w:val="both"/>
              <w:rPr>
                <w:sz w:val="20"/>
                <w:szCs w:val="20"/>
                <w:lang w:val="sv-SE"/>
              </w:rPr>
            </w:pPr>
          </w:p>
        </w:tc>
      </w:tr>
      <w:tr w:rsidR="00BE287E" w:rsidRPr="002030F2" w:rsidTr="00CE1A53">
        <w:tc>
          <w:tcPr>
            <w:tcW w:w="1874" w:type="dxa"/>
            <w:tcBorders>
              <w:top w:val="single" w:sz="4" w:space="0" w:color="auto"/>
              <w:left w:val="nil"/>
              <w:bottom w:val="nil"/>
              <w:right w:val="nil"/>
            </w:tcBorders>
          </w:tcPr>
          <w:p w:rsidR="00BE287E" w:rsidRPr="002030F2" w:rsidRDefault="00BE287E" w:rsidP="00755533">
            <w:pPr>
              <w:jc w:val="both"/>
              <w:rPr>
                <w:sz w:val="20"/>
                <w:szCs w:val="20"/>
                <w:lang w:val="sv-SE"/>
              </w:rPr>
            </w:pPr>
          </w:p>
        </w:tc>
        <w:tc>
          <w:tcPr>
            <w:tcW w:w="1438" w:type="dxa"/>
            <w:tcBorders>
              <w:top w:val="single" w:sz="4" w:space="0" w:color="auto"/>
              <w:left w:val="nil"/>
              <w:bottom w:val="nil"/>
              <w:right w:val="nil"/>
            </w:tcBorders>
          </w:tcPr>
          <w:p w:rsidR="00BE287E" w:rsidRPr="002030F2" w:rsidRDefault="00BE287E" w:rsidP="00755533">
            <w:pPr>
              <w:jc w:val="both"/>
              <w:rPr>
                <w:sz w:val="20"/>
                <w:szCs w:val="20"/>
                <w:lang w:val="sv-SE"/>
              </w:rPr>
            </w:pPr>
          </w:p>
        </w:tc>
        <w:tc>
          <w:tcPr>
            <w:tcW w:w="1014" w:type="dxa"/>
            <w:tcBorders>
              <w:top w:val="single" w:sz="4" w:space="0" w:color="auto"/>
              <w:left w:val="nil"/>
              <w:bottom w:val="nil"/>
            </w:tcBorders>
          </w:tcPr>
          <w:p w:rsidR="00BE287E" w:rsidRPr="002030F2" w:rsidRDefault="00BE287E" w:rsidP="00755533">
            <w:pPr>
              <w:jc w:val="both"/>
              <w:rPr>
                <w:sz w:val="20"/>
                <w:szCs w:val="20"/>
                <w:lang w:val="sv-SE"/>
              </w:rPr>
            </w:pPr>
          </w:p>
        </w:tc>
        <w:tc>
          <w:tcPr>
            <w:tcW w:w="2152" w:type="dxa"/>
            <w:gridSpan w:val="3"/>
            <w:tcBorders>
              <w:top w:val="nil"/>
              <w:right w:val="nil"/>
            </w:tcBorders>
          </w:tcPr>
          <w:p w:rsidR="00BE287E" w:rsidRPr="002030F2" w:rsidRDefault="00BE287E" w:rsidP="00755533">
            <w:pPr>
              <w:jc w:val="center"/>
              <w:rPr>
                <w:sz w:val="16"/>
                <w:szCs w:val="16"/>
                <w:lang w:val="sv-SE"/>
              </w:rPr>
            </w:pPr>
            <w:r w:rsidRPr="002030F2">
              <w:rPr>
                <w:sz w:val="16"/>
                <w:szCs w:val="16"/>
                <w:lang w:val="sv-SE"/>
              </w:rPr>
              <w:t>Paraf PPK</w:t>
            </w:r>
          </w:p>
          <w:p w:rsidR="00BE287E" w:rsidRPr="002030F2" w:rsidRDefault="00BE287E" w:rsidP="00755533">
            <w:pPr>
              <w:jc w:val="center"/>
              <w:rPr>
                <w:sz w:val="16"/>
                <w:szCs w:val="16"/>
                <w:lang w:val="sv-SE"/>
              </w:rPr>
            </w:pPr>
          </w:p>
          <w:p w:rsidR="00BE287E" w:rsidRPr="002030F2" w:rsidRDefault="00BE287E" w:rsidP="00755533">
            <w:pPr>
              <w:spacing w:after="120"/>
              <w:jc w:val="center"/>
              <w:rPr>
                <w:sz w:val="16"/>
                <w:szCs w:val="16"/>
                <w:lang w:val="sv-SE"/>
              </w:rPr>
            </w:pPr>
            <w:r w:rsidRPr="002030F2">
              <w:rPr>
                <w:sz w:val="16"/>
                <w:szCs w:val="16"/>
                <w:lang w:val="sv-SE"/>
              </w:rPr>
              <w:t>........................</w:t>
            </w:r>
          </w:p>
        </w:tc>
        <w:tc>
          <w:tcPr>
            <w:tcW w:w="3178" w:type="dxa"/>
            <w:tcBorders>
              <w:top w:val="nil"/>
              <w:left w:val="nil"/>
            </w:tcBorders>
          </w:tcPr>
          <w:p w:rsidR="00BE287E" w:rsidRPr="002030F2" w:rsidRDefault="00BE287E" w:rsidP="00755533">
            <w:pPr>
              <w:jc w:val="center"/>
              <w:rPr>
                <w:sz w:val="16"/>
                <w:szCs w:val="16"/>
                <w:lang w:val="sv-SE"/>
              </w:rPr>
            </w:pPr>
            <w:r w:rsidRPr="002030F2">
              <w:rPr>
                <w:sz w:val="16"/>
                <w:szCs w:val="16"/>
                <w:lang w:val="sv-SE"/>
              </w:rPr>
              <w:t>Paraf Penyedia</w:t>
            </w:r>
          </w:p>
          <w:p w:rsidR="00BE287E" w:rsidRPr="002030F2" w:rsidRDefault="00BE287E" w:rsidP="00755533">
            <w:pPr>
              <w:jc w:val="center"/>
              <w:rPr>
                <w:sz w:val="16"/>
                <w:szCs w:val="16"/>
                <w:lang w:val="sv-SE"/>
              </w:rPr>
            </w:pPr>
          </w:p>
          <w:p w:rsidR="00BE287E" w:rsidRPr="002030F2" w:rsidRDefault="00BE287E" w:rsidP="00755533">
            <w:pPr>
              <w:jc w:val="center"/>
              <w:rPr>
                <w:sz w:val="16"/>
                <w:szCs w:val="16"/>
                <w:lang w:val="sv-SE"/>
              </w:rPr>
            </w:pPr>
            <w:r w:rsidRPr="002030F2">
              <w:rPr>
                <w:sz w:val="16"/>
                <w:szCs w:val="16"/>
                <w:lang w:val="sv-SE"/>
              </w:rPr>
              <w:t>........................</w:t>
            </w:r>
          </w:p>
        </w:tc>
      </w:tr>
    </w:tbl>
    <w:p w:rsidR="00163187" w:rsidRPr="002030F2" w:rsidRDefault="00163187" w:rsidP="00401506">
      <w:pPr>
        <w:rPr>
          <w:sz w:val="22"/>
          <w:szCs w:val="22"/>
        </w:rPr>
        <w:sectPr w:rsidR="00163187" w:rsidRPr="002030F2" w:rsidSect="004357CF">
          <w:pgSz w:w="12242" w:h="18711" w:code="170"/>
          <w:pgMar w:top="851" w:right="1418" w:bottom="1418" w:left="1985" w:header="1021" w:footer="1021" w:gutter="0"/>
          <w:pgNumType w:start="1"/>
          <w:cols w:space="720"/>
          <w:docGrid w:linePitch="360"/>
        </w:sectPr>
      </w:pPr>
    </w:p>
    <w:tbl>
      <w:tblPr>
        <w:tblpPr w:leftFromText="180" w:rightFromText="180" w:vertAnchor="text" w:horzAnchor="margin" w:tblpXSpec="center" w:tblpY="-1064"/>
        <w:tblW w:w="9694" w:type="dxa"/>
        <w:tblBorders>
          <w:bottom w:val="double" w:sz="6" w:space="0" w:color="auto"/>
        </w:tblBorders>
        <w:tblLook w:val="01E0"/>
      </w:tblPr>
      <w:tblGrid>
        <w:gridCol w:w="1752"/>
        <w:gridCol w:w="7942"/>
      </w:tblGrid>
      <w:tr w:rsidR="00BE287E" w:rsidRPr="002030F2" w:rsidTr="00C05FE3">
        <w:trPr>
          <w:trHeight w:val="1058"/>
        </w:trPr>
        <w:tc>
          <w:tcPr>
            <w:tcW w:w="1752" w:type="dxa"/>
            <w:vAlign w:val="center"/>
          </w:tcPr>
          <w:p w:rsidR="00BE287E" w:rsidRPr="002030F2" w:rsidRDefault="00BE287E" w:rsidP="00C05FE3">
            <w:pPr>
              <w:ind w:left="-108" w:right="-130"/>
              <w:jc w:val="center"/>
            </w:pPr>
            <w:r>
              <w:rPr>
                <w:noProof/>
              </w:rPr>
              <w:lastRenderedPageBreak/>
              <w:drawing>
                <wp:inline distT="0" distB="0" distL="0" distR="0">
                  <wp:extent cx="962025" cy="8763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6000" contrast="48000"/>
                            <a:grayscl/>
                          </a:blip>
                          <a:srcRect/>
                          <a:stretch>
                            <a:fillRect/>
                          </a:stretch>
                        </pic:blipFill>
                        <pic:spPr bwMode="auto">
                          <a:xfrm>
                            <a:off x="0" y="0"/>
                            <a:ext cx="962025" cy="876300"/>
                          </a:xfrm>
                          <a:prstGeom prst="rect">
                            <a:avLst/>
                          </a:prstGeom>
                          <a:solidFill>
                            <a:srgbClr val="000000"/>
                          </a:solidFill>
                          <a:ln w="9525">
                            <a:noFill/>
                            <a:miter lim="800000"/>
                            <a:headEnd/>
                            <a:tailEnd/>
                          </a:ln>
                        </pic:spPr>
                      </pic:pic>
                    </a:graphicData>
                  </a:graphic>
                </wp:inline>
              </w:drawing>
            </w:r>
          </w:p>
        </w:tc>
        <w:tc>
          <w:tcPr>
            <w:tcW w:w="7942" w:type="dxa"/>
            <w:vAlign w:val="center"/>
          </w:tcPr>
          <w:p w:rsidR="00BE287E" w:rsidRPr="002030F2" w:rsidRDefault="00BE287E" w:rsidP="00C05FE3">
            <w:pPr>
              <w:spacing w:before="180"/>
              <w:ind w:left="-108"/>
              <w:jc w:val="center"/>
              <w:rPr>
                <w:rFonts w:ascii="Times" w:hAnsi="Times"/>
                <w:sz w:val="36"/>
                <w:szCs w:val="36"/>
                <w:lang w:val="sv-SE"/>
              </w:rPr>
            </w:pPr>
            <w:r w:rsidRPr="002030F2">
              <w:rPr>
                <w:rFonts w:ascii="Times" w:hAnsi="Times"/>
                <w:sz w:val="32"/>
                <w:szCs w:val="36"/>
                <w:lang w:val="sv-SE"/>
              </w:rPr>
              <w:t>PEMERINTAH KOTA SERANG</w:t>
            </w:r>
          </w:p>
          <w:p w:rsidR="00BE287E" w:rsidRPr="00F515B2" w:rsidRDefault="00BE287E" w:rsidP="00C05FE3">
            <w:pPr>
              <w:spacing w:before="60"/>
              <w:ind w:left="-108"/>
              <w:jc w:val="center"/>
              <w:rPr>
                <w:rFonts w:ascii="Times" w:hAnsi="Times"/>
                <w:sz w:val="48"/>
                <w:szCs w:val="48"/>
                <w:lang w:val="sv-SE"/>
              </w:rPr>
            </w:pPr>
            <w:r w:rsidRPr="00F515B2">
              <w:rPr>
                <w:rFonts w:ascii="Times" w:hAnsi="Times"/>
                <w:noProof/>
                <w:sz w:val="48"/>
                <w:szCs w:val="48"/>
                <w:lang w:val="sv-SE"/>
              </w:rPr>
              <w:t>SEKRETARIAT DAERAH</w:t>
            </w:r>
          </w:p>
          <w:p w:rsidR="00BE287E" w:rsidRPr="002030F2" w:rsidRDefault="00BE287E" w:rsidP="00C05FE3">
            <w:pPr>
              <w:spacing w:before="60" w:after="120"/>
              <w:ind w:left="-108"/>
              <w:jc w:val="center"/>
              <w:rPr>
                <w:sz w:val="21"/>
                <w:szCs w:val="21"/>
                <w:lang w:val="id-ID"/>
              </w:rPr>
            </w:pPr>
            <w:r w:rsidRPr="00346BAE">
              <w:rPr>
                <w:noProof/>
                <w:sz w:val="21"/>
                <w:szCs w:val="21"/>
                <w:lang w:val="id-ID"/>
              </w:rPr>
              <w:t xml:space="preserve">Jl. Jenderal Sudirman Komplek Kota Serang Baru Telp (0254) </w:t>
            </w:r>
            <w:r w:rsidR="00F75A75">
              <w:rPr>
                <w:noProof/>
                <w:sz w:val="21"/>
                <w:szCs w:val="21"/>
                <w:lang w:val="id-ID"/>
              </w:rPr>
              <w:t>2013</w:t>
            </w:r>
            <w:r w:rsidRPr="00346BAE">
              <w:rPr>
                <w:noProof/>
                <w:sz w:val="21"/>
                <w:szCs w:val="21"/>
                <w:lang w:val="id-ID"/>
              </w:rPr>
              <w:t>17 Fax (0254) 202820</w:t>
            </w:r>
          </w:p>
        </w:tc>
      </w:tr>
    </w:tbl>
    <w:p w:rsidR="00BE287E" w:rsidRPr="002030F2" w:rsidRDefault="00BE287E" w:rsidP="006E2192">
      <w:pPr>
        <w:ind w:left="360" w:hanging="360"/>
        <w:jc w:val="center"/>
        <w:rPr>
          <w:b/>
          <w:sz w:val="22"/>
          <w:szCs w:val="22"/>
          <w:u w:val="single"/>
          <w:lang w:val="pt-BR"/>
        </w:rPr>
      </w:pPr>
    </w:p>
    <w:p w:rsidR="00BE287E" w:rsidRPr="002030F2" w:rsidRDefault="00BE287E" w:rsidP="006E2192">
      <w:pPr>
        <w:ind w:left="360" w:hanging="360"/>
        <w:jc w:val="center"/>
        <w:rPr>
          <w:b/>
          <w:sz w:val="22"/>
          <w:szCs w:val="22"/>
          <w:u w:val="single"/>
          <w:lang w:val="pt-BR"/>
        </w:rPr>
      </w:pPr>
      <w:r w:rsidRPr="002030F2">
        <w:rPr>
          <w:b/>
          <w:sz w:val="22"/>
          <w:szCs w:val="22"/>
          <w:u w:val="single"/>
          <w:lang w:val="pt-BR"/>
        </w:rPr>
        <w:t>SURAT PERINTAH MULAI KERJA</w:t>
      </w:r>
    </w:p>
    <w:p w:rsidR="00BE287E" w:rsidRPr="002030F2" w:rsidRDefault="00BE287E" w:rsidP="005E1F56">
      <w:pPr>
        <w:ind w:left="360" w:hanging="360"/>
        <w:jc w:val="center"/>
        <w:rPr>
          <w:sz w:val="22"/>
          <w:szCs w:val="22"/>
          <w:lang w:val="pt-BR"/>
        </w:rPr>
      </w:pPr>
      <w:r w:rsidRPr="002030F2">
        <w:rPr>
          <w:sz w:val="22"/>
          <w:szCs w:val="22"/>
          <w:lang w:val="pt-BR"/>
        </w:rPr>
        <w:t xml:space="preserve">Nomor  </w:t>
      </w:r>
      <w:r w:rsidR="00DA0D15">
        <w:rPr>
          <w:sz w:val="22"/>
          <w:szCs w:val="22"/>
          <w:lang w:val="pt-BR"/>
        </w:rPr>
        <w:t>900/32</w:t>
      </w:r>
      <w:r w:rsidR="004D383E">
        <w:rPr>
          <w:sz w:val="22"/>
          <w:szCs w:val="22"/>
          <w:lang w:val="pt-BR"/>
        </w:rPr>
        <w:t>/SPMK/</w:t>
      </w:r>
      <w:r w:rsidR="0030199E">
        <w:rPr>
          <w:sz w:val="22"/>
          <w:szCs w:val="22"/>
          <w:lang w:val="id-ID"/>
        </w:rPr>
        <w:t>Setda-</w:t>
      </w:r>
      <w:r w:rsidR="004D383E">
        <w:rPr>
          <w:sz w:val="22"/>
          <w:szCs w:val="22"/>
          <w:lang w:val="pt-BR"/>
        </w:rPr>
        <w:t>Um/</w:t>
      </w:r>
      <w:r w:rsidR="007C04C6">
        <w:rPr>
          <w:sz w:val="22"/>
          <w:szCs w:val="22"/>
          <w:lang w:val="pt-BR"/>
        </w:rPr>
        <w:t>PSPK</w:t>
      </w:r>
      <w:r w:rsidRPr="002030F2">
        <w:rPr>
          <w:sz w:val="22"/>
          <w:szCs w:val="22"/>
          <w:lang w:val="pt-BR"/>
        </w:rPr>
        <w:t>/</w:t>
      </w:r>
      <w:r w:rsidR="00C10562">
        <w:rPr>
          <w:sz w:val="22"/>
          <w:szCs w:val="22"/>
          <w:lang w:val="pt-BR"/>
        </w:rPr>
        <w:t>2020</w:t>
      </w:r>
    </w:p>
    <w:p w:rsidR="00BE287E" w:rsidRDefault="00BE287E" w:rsidP="006E2192">
      <w:pPr>
        <w:ind w:left="360" w:hanging="360"/>
        <w:jc w:val="both"/>
        <w:rPr>
          <w:sz w:val="22"/>
          <w:szCs w:val="22"/>
          <w:lang w:val="pt-BR"/>
        </w:rPr>
      </w:pPr>
    </w:p>
    <w:p w:rsidR="004D383E" w:rsidRPr="002030F2" w:rsidRDefault="004D383E" w:rsidP="006E2192">
      <w:pPr>
        <w:ind w:left="360" w:hanging="360"/>
        <w:jc w:val="both"/>
        <w:rPr>
          <w:sz w:val="22"/>
          <w:szCs w:val="22"/>
          <w:lang w:val="pt-BR"/>
        </w:rPr>
      </w:pPr>
    </w:p>
    <w:p w:rsidR="00BE287E" w:rsidRPr="002030F2" w:rsidRDefault="00BE287E" w:rsidP="006E2192">
      <w:pPr>
        <w:ind w:left="360" w:hanging="360"/>
        <w:jc w:val="both"/>
        <w:rPr>
          <w:sz w:val="22"/>
          <w:szCs w:val="22"/>
          <w:lang w:val="pt-BR"/>
        </w:rPr>
      </w:pPr>
      <w:r w:rsidRPr="002030F2">
        <w:rPr>
          <w:sz w:val="22"/>
          <w:szCs w:val="22"/>
          <w:lang w:val="pt-BR"/>
        </w:rPr>
        <w:t>Yang bertanda tangan di bawah ini:</w:t>
      </w:r>
    </w:p>
    <w:p w:rsidR="00BE287E" w:rsidRPr="00B07EE1" w:rsidRDefault="00BE287E" w:rsidP="00E567F4">
      <w:pPr>
        <w:tabs>
          <w:tab w:val="left" w:pos="360"/>
          <w:tab w:val="left" w:pos="1260"/>
        </w:tabs>
        <w:ind w:left="1440" w:hanging="1440"/>
        <w:jc w:val="both"/>
        <w:rPr>
          <w:sz w:val="22"/>
          <w:szCs w:val="22"/>
          <w:lang w:val="id-ID"/>
        </w:rPr>
      </w:pPr>
      <w:r w:rsidRPr="002030F2">
        <w:rPr>
          <w:sz w:val="22"/>
          <w:szCs w:val="22"/>
          <w:lang w:val="pt-BR"/>
        </w:rPr>
        <w:t>1.</w:t>
      </w:r>
      <w:r w:rsidRPr="002030F2">
        <w:rPr>
          <w:sz w:val="22"/>
          <w:szCs w:val="22"/>
          <w:lang w:val="pt-BR"/>
        </w:rPr>
        <w:tab/>
        <w:t>Nama</w:t>
      </w:r>
      <w:r w:rsidRPr="002030F2">
        <w:rPr>
          <w:sz w:val="22"/>
          <w:szCs w:val="22"/>
          <w:lang w:val="pt-BR"/>
        </w:rPr>
        <w:tab/>
        <w:t>:</w:t>
      </w:r>
      <w:r w:rsidRPr="002030F2">
        <w:rPr>
          <w:sz w:val="22"/>
          <w:szCs w:val="22"/>
          <w:lang w:val="pt-BR"/>
        </w:rPr>
        <w:tab/>
      </w:r>
      <w:r w:rsidR="0056799C">
        <w:rPr>
          <w:b/>
          <w:noProof/>
          <w:sz w:val="22"/>
          <w:szCs w:val="22"/>
          <w:lang w:val="pt-BR"/>
        </w:rPr>
        <w:t>Drs. KOMARUDIN, Ak</w:t>
      </w:r>
      <w:r w:rsidR="003778B5">
        <w:rPr>
          <w:b/>
          <w:noProof/>
          <w:sz w:val="22"/>
          <w:szCs w:val="22"/>
          <w:lang w:val="pt-BR"/>
        </w:rPr>
        <w:t>, MM</w:t>
      </w:r>
    </w:p>
    <w:p w:rsidR="00BE287E" w:rsidRPr="002030F2" w:rsidRDefault="00BE287E" w:rsidP="00E567F4">
      <w:pPr>
        <w:tabs>
          <w:tab w:val="left" w:pos="360"/>
          <w:tab w:val="left" w:pos="1260"/>
        </w:tabs>
        <w:ind w:left="1440" w:hanging="1440"/>
        <w:jc w:val="both"/>
        <w:rPr>
          <w:sz w:val="22"/>
          <w:szCs w:val="22"/>
          <w:lang w:val="pt-BR"/>
        </w:rPr>
      </w:pPr>
      <w:r w:rsidRPr="002030F2">
        <w:rPr>
          <w:sz w:val="22"/>
          <w:szCs w:val="22"/>
          <w:lang w:val="pt-BR"/>
        </w:rPr>
        <w:tab/>
        <w:t>Jabatan</w:t>
      </w:r>
      <w:r w:rsidRPr="002030F2">
        <w:rPr>
          <w:sz w:val="22"/>
          <w:szCs w:val="22"/>
          <w:lang w:val="pt-BR"/>
        </w:rPr>
        <w:tab/>
        <w:t>:</w:t>
      </w:r>
      <w:r w:rsidRPr="002030F2">
        <w:rPr>
          <w:sz w:val="22"/>
          <w:szCs w:val="22"/>
          <w:lang w:val="pt-BR"/>
        </w:rPr>
        <w:tab/>
      </w:r>
      <w:r w:rsidRPr="00346BAE">
        <w:rPr>
          <w:noProof/>
          <w:sz w:val="22"/>
          <w:szCs w:val="22"/>
          <w:lang w:val="pt-BR"/>
        </w:rPr>
        <w:t>Asisten Administrasi Umum</w:t>
      </w:r>
      <w:r w:rsidRPr="002030F2">
        <w:rPr>
          <w:sz w:val="22"/>
          <w:szCs w:val="22"/>
          <w:lang w:val="pt-BR"/>
        </w:rPr>
        <w:t xml:space="preserve"> Kota Serang</w:t>
      </w:r>
    </w:p>
    <w:p w:rsidR="00BE287E" w:rsidRPr="002030F2" w:rsidRDefault="00BE287E" w:rsidP="00E567F4">
      <w:pPr>
        <w:tabs>
          <w:tab w:val="left" w:pos="360"/>
          <w:tab w:val="left" w:pos="1260"/>
        </w:tabs>
        <w:ind w:left="1440" w:hanging="1440"/>
        <w:jc w:val="both"/>
        <w:rPr>
          <w:sz w:val="22"/>
          <w:szCs w:val="22"/>
          <w:lang w:val="pt-BR"/>
        </w:rPr>
      </w:pPr>
      <w:r w:rsidRPr="002030F2">
        <w:rPr>
          <w:sz w:val="22"/>
          <w:szCs w:val="22"/>
          <w:lang w:val="pt-BR"/>
        </w:rPr>
        <w:tab/>
        <w:t>Alamat</w:t>
      </w:r>
      <w:r w:rsidRPr="002030F2">
        <w:rPr>
          <w:sz w:val="22"/>
          <w:szCs w:val="22"/>
          <w:lang w:val="pt-BR"/>
        </w:rPr>
        <w:tab/>
        <w:t>:</w:t>
      </w:r>
      <w:r w:rsidRPr="002030F2">
        <w:rPr>
          <w:sz w:val="22"/>
          <w:szCs w:val="22"/>
          <w:lang w:val="pt-BR"/>
        </w:rPr>
        <w:tab/>
      </w:r>
      <w:r w:rsidRPr="00346BAE">
        <w:rPr>
          <w:noProof/>
          <w:sz w:val="22"/>
          <w:szCs w:val="22"/>
          <w:lang w:val="pt-BR"/>
        </w:rPr>
        <w:t xml:space="preserve">Jl. Jenderal Sudirman Komplek Kota Serang Baru Telp (0254) </w:t>
      </w:r>
      <w:r w:rsidR="00F75A75">
        <w:rPr>
          <w:noProof/>
          <w:sz w:val="22"/>
          <w:szCs w:val="22"/>
          <w:lang w:val="pt-BR"/>
        </w:rPr>
        <w:t>2013</w:t>
      </w:r>
      <w:r w:rsidRPr="00346BAE">
        <w:rPr>
          <w:noProof/>
          <w:sz w:val="22"/>
          <w:szCs w:val="22"/>
          <w:lang w:val="pt-BR"/>
        </w:rPr>
        <w:t>17 Fax (0254) 202820</w:t>
      </w:r>
    </w:p>
    <w:p w:rsidR="00BE287E" w:rsidRPr="002030F2" w:rsidRDefault="00BE287E" w:rsidP="006E2192">
      <w:pPr>
        <w:tabs>
          <w:tab w:val="left" w:pos="1260"/>
        </w:tabs>
        <w:ind w:left="360" w:hanging="360"/>
        <w:jc w:val="both"/>
        <w:rPr>
          <w:sz w:val="22"/>
          <w:szCs w:val="22"/>
          <w:lang w:val="pt-BR"/>
        </w:rPr>
      </w:pPr>
      <w:r w:rsidRPr="002030F2">
        <w:rPr>
          <w:sz w:val="22"/>
          <w:szCs w:val="22"/>
          <w:lang w:val="pt-BR"/>
        </w:rPr>
        <w:tab/>
        <w:t>selanjutnya disebut sebagai Pejabat Pembuat Komitmen;</w:t>
      </w:r>
    </w:p>
    <w:p w:rsidR="00BE287E" w:rsidRPr="002030F2" w:rsidRDefault="00BE287E" w:rsidP="006E2192">
      <w:pPr>
        <w:ind w:left="360" w:hanging="360"/>
        <w:jc w:val="both"/>
        <w:rPr>
          <w:sz w:val="22"/>
          <w:szCs w:val="22"/>
          <w:lang w:val="pt-BR"/>
        </w:rPr>
      </w:pPr>
    </w:p>
    <w:p w:rsidR="00BE287E" w:rsidRPr="002030F2" w:rsidRDefault="00BE287E" w:rsidP="0086600D">
      <w:pPr>
        <w:jc w:val="both"/>
        <w:rPr>
          <w:sz w:val="22"/>
          <w:szCs w:val="22"/>
          <w:lang w:val="pt-BR"/>
        </w:rPr>
      </w:pPr>
      <w:r w:rsidRPr="002030F2">
        <w:rPr>
          <w:sz w:val="22"/>
          <w:szCs w:val="22"/>
          <w:lang w:val="pt-BR"/>
        </w:rPr>
        <w:t xml:space="preserve">Berdasarkan Surat Perintah Kerja (SPK) Nomor </w:t>
      </w:r>
      <w:r w:rsidR="00DA0D15">
        <w:rPr>
          <w:sz w:val="22"/>
          <w:szCs w:val="22"/>
          <w:lang w:val="pt-BR"/>
        </w:rPr>
        <w:t>900/32</w:t>
      </w:r>
      <w:r w:rsidR="003F420E">
        <w:rPr>
          <w:sz w:val="22"/>
          <w:szCs w:val="22"/>
          <w:lang w:val="pt-BR"/>
        </w:rPr>
        <w:t>/SPK/Setda-Um/</w:t>
      </w:r>
      <w:r w:rsidR="00B91BD0">
        <w:rPr>
          <w:sz w:val="22"/>
          <w:szCs w:val="22"/>
          <w:lang w:val="pt-BR"/>
        </w:rPr>
        <w:t>PSPK/</w:t>
      </w:r>
      <w:r w:rsidR="00C10562">
        <w:rPr>
          <w:sz w:val="22"/>
          <w:szCs w:val="22"/>
          <w:lang w:val="pt-BR"/>
        </w:rPr>
        <w:t>2020</w:t>
      </w:r>
      <w:r w:rsidRPr="002030F2">
        <w:rPr>
          <w:sz w:val="22"/>
          <w:szCs w:val="22"/>
          <w:lang w:val="pt-BR"/>
        </w:rPr>
        <w:t xml:space="preserve"> Tanggal </w:t>
      </w:r>
      <w:r w:rsidR="002E2AFE">
        <w:rPr>
          <w:sz w:val="22"/>
          <w:szCs w:val="22"/>
          <w:lang w:val="pt-BR"/>
        </w:rPr>
        <w:t xml:space="preserve">         </w:t>
      </w:r>
      <w:r w:rsidR="00DA0D15">
        <w:rPr>
          <w:noProof/>
          <w:sz w:val="22"/>
          <w:szCs w:val="22"/>
        </w:rPr>
        <w:t>01 Mei 2020</w:t>
      </w:r>
      <w:r w:rsidRPr="002030F2">
        <w:rPr>
          <w:sz w:val="22"/>
          <w:szCs w:val="22"/>
          <w:lang w:val="pt-BR"/>
        </w:rPr>
        <w:t>, dengan ini memerintahkan kepada:</w:t>
      </w:r>
    </w:p>
    <w:p w:rsidR="00BE287E" w:rsidRPr="002030F2" w:rsidRDefault="00BE287E" w:rsidP="006E2192">
      <w:pPr>
        <w:jc w:val="both"/>
        <w:rPr>
          <w:sz w:val="22"/>
          <w:szCs w:val="22"/>
          <w:lang w:val="pt-BR"/>
        </w:rPr>
      </w:pPr>
    </w:p>
    <w:p w:rsidR="00BE287E" w:rsidRPr="005E1F56" w:rsidRDefault="00BE287E" w:rsidP="005E1F56">
      <w:pPr>
        <w:tabs>
          <w:tab w:val="left" w:pos="360"/>
          <w:tab w:val="left" w:pos="1260"/>
          <w:tab w:val="left" w:pos="2160"/>
        </w:tabs>
        <w:ind w:left="1440" w:hanging="1440"/>
        <w:jc w:val="both"/>
        <w:rPr>
          <w:sz w:val="22"/>
          <w:szCs w:val="22"/>
          <w:lang w:val="id-ID"/>
        </w:rPr>
      </w:pPr>
      <w:r w:rsidRPr="002030F2">
        <w:rPr>
          <w:sz w:val="22"/>
          <w:szCs w:val="22"/>
          <w:lang w:val="pt-BR"/>
        </w:rPr>
        <w:t>2.</w:t>
      </w:r>
      <w:r w:rsidRPr="002030F2">
        <w:rPr>
          <w:sz w:val="22"/>
          <w:szCs w:val="22"/>
          <w:lang w:val="pt-BR"/>
        </w:rPr>
        <w:tab/>
        <w:t>Nama</w:t>
      </w:r>
      <w:r w:rsidRPr="002030F2">
        <w:rPr>
          <w:sz w:val="22"/>
          <w:szCs w:val="22"/>
          <w:lang w:val="pt-BR"/>
        </w:rPr>
        <w:tab/>
        <w:t>:</w:t>
      </w:r>
      <w:r w:rsidRPr="002030F2">
        <w:rPr>
          <w:sz w:val="22"/>
          <w:szCs w:val="22"/>
          <w:lang w:val="pt-BR"/>
        </w:rPr>
        <w:tab/>
      </w:r>
      <w:r w:rsidR="00DA0D15">
        <w:rPr>
          <w:b/>
          <w:noProof/>
          <w:sz w:val="22"/>
          <w:szCs w:val="22"/>
          <w:lang w:val="id-ID"/>
        </w:rPr>
        <w:t>ARIF MUNANDAR</w:t>
      </w:r>
    </w:p>
    <w:p w:rsidR="00BE287E" w:rsidRPr="005E1F56" w:rsidRDefault="00BE287E" w:rsidP="005E1F56">
      <w:pPr>
        <w:tabs>
          <w:tab w:val="left" w:pos="360"/>
          <w:tab w:val="left" w:pos="1260"/>
          <w:tab w:val="left" w:pos="2160"/>
        </w:tabs>
        <w:ind w:left="1440" w:hanging="1440"/>
        <w:jc w:val="both"/>
        <w:rPr>
          <w:sz w:val="22"/>
          <w:szCs w:val="22"/>
          <w:lang w:val="id-ID"/>
        </w:rPr>
      </w:pPr>
      <w:r w:rsidRPr="002030F2">
        <w:rPr>
          <w:sz w:val="22"/>
          <w:szCs w:val="22"/>
          <w:lang w:val="pt-BR"/>
        </w:rPr>
        <w:tab/>
        <w:t>Jabatan</w:t>
      </w:r>
      <w:r w:rsidRPr="002030F2">
        <w:rPr>
          <w:sz w:val="22"/>
          <w:szCs w:val="22"/>
          <w:lang w:val="pt-BR"/>
        </w:rPr>
        <w:tab/>
        <w:t>:</w:t>
      </w:r>
      <w:r w:rsidRPr="002030F2">
        <w:rPr>
          <w:sz w:val="22"/>
          <w:szCs w:val="22"/>
          <w:lang w:val="pt-BR"/>
        </w:rPr>
        <w:tab/>
      </w:r>
      <w:r w:rsidR="00FE42AD">
        <w:rPr>
          <w:noProof/>
          <w:sz w:val="22"/>
          <w:szCs w:val="22"/>
          <w:lang w:val="pt-BR"/>
        </w:rPr>
        <w:t>Direktur</w:t>
      </w:r>
      <w:r w:rsidRPr="002030F2">
        <w:rPr>
          <w:sz w:val="22"/>
          <w:szCs w:val="22"/>
          <w:lang w:val="pt-BR"/>
        </w:rPr>
        <w:t xml:space="preserve"> </w:t>
      </w:r>
      <w:r w:rsidR="00731AFB">
        <w:rPr>
          <w:noProof/>
          <w:sz w:val="22"/>
          <w:szCs w:val="22"/>
          <w:lang w:val="pt-BR"/>
        </w:rPr>
        <w:t xml:space="preserve">CV. </w:t>
      </w:r>
      <w:r w:rsidR="00DA0D15">
        <w:rPr>
          <w:noProof/>
          <w:sz w:val="22"/>
          <w:szCs w:val="22"/>
          <w:lang w:val="id-ID"/>
        </w:rPr>
        <w:t>ARVINDO</w:t>
      </w:r>
    </w:p>
    <w:p w:rsidR="00BE287E" w:rsidRPr="002030F2" w:rsidRDefault="00BE287E" w:rsidP="0086600D">
      <w:pPr>
        <w:tabs>
          <w:tab w:val="left" w:pos="360"/>
          <w:tab w:val="left" w:pos="1260"/>
          <w:tab w:val="left" w:pos="2160"/>
        </w:tabs>
        <w:ind w:left="1440" w:hanging="1440"/>
        <w:jc w:val="both"/>
        <w:rPr>
          <w:sz w:val="22"/>
          <w:szCs w:val="22"/>
          <w:lang w:val="pt-BR"/>
        </w:rPr>
      </w:pPr>
      <w:r w:rsidRPr="002030F2">
        <w:rPr>
          <w:sz w:val="22"/>
          <w:szCs w:val="22"/>
          <w:lang w:val="pt-BR"/>
        </w:rPr>
        <w:tab/>
        <w:t>Alamat</w:t>
      </w:r>
      <w:r w:rsidRPr="002030F2">
        <w:rPr>
          <w:sz w:val="22"/>
          <w:szCs w:val="22"/>
          <w:lang w:val="pt-BR"/>
        </w:rPr>
        <w:tab/>
        <w:t>:</w:t>
      </w:r>
      <w:r w:rsidRPr="002030F2">
        <w:rPr>
          <w:sz w:val="22"/>
          <w:szCs w:val="22"/>
          <w:lang w:val="pt-BR"/>
        </w:rPr>
        <w:tab/>
      </w:r>
      <w:r w:rsidR="00451A6C">
        <w:rPr>
          <w:noProof/>
          <w:sz w:val="22"/>
          <w:szCs w:val="22"/>
          <w:lang w:val="id-ID"/>
        </w:rPr>
        <w:t>Jl. Ahmad Khotib Cipare Sumber Harum RT. 002/007 Kel. Cipare Kec. Serang</w:t>
      </w:r>
      <w:r w:rsidR="00EC3493">
        <w:rPr>
          <w:noProof/>
          <w:sz w:val="22"/>
          <w:szCs w:val="22"/>
          <w:lang w:val="pt-BR"/>
        </w:rPr>
        <w:t>.</w:t>
      </w:r>
    </w:p>
    <w:p w:rsidR="00BE287E" w:rsidRPr="002030F2" w:rsidRDefault="00BE287E" w:rsidP="006E2192">
      <w:pPr>
        <w:tabs>
          <w:tab w:val="left" w:pos="1260"/>
        </w:tabs>
        <w:ind w:left="360" w:hanging="360"/>
        <w:jc w:val="both"/>
        <w:rPr>
          <w:sz w:val="22"/>
          <w:szCs w:val="22"/>
          <w:lang w:val="pt-BR"/>
        </w:rPr>
      </w:pPr>
      <w:r w:rsidRPr="002030F2">
        <w:rPr>
          <w:sz w:val="22"/>
          <w:szCs w:val="22"/>
          <w:lang w:val="pt-BR"/>
        </w:rPr>
        <w:tab/>
        <w:t xml:space="preserve">selanjutnya disebut sebagai </w:t>
      </w:r>
      <w:r w:rsidR="00C44DA7">
        <w:rPr>
          <w:sz w:val="22"/>
          <w:szCs w:val="22"/>
          <w:lang w:val="pt-BR"/>
        </w:rPr>
        <w:t>Penyedia Jasa</w:t>
      </w:r>
      <w:r w:rsidRPr="002030F2">
        <w:rPr>
          <w:sz w:val="22"/>
          <w:szCs w:val="22"/>
          <w:lang w:val="pt-BR"/>
        </w:rPr>
        <w:t>;</w:t>
      </w:r>
    </w:p>
    <w:p w:rsidR="00BE287E" w:rsidRPr="002030F2" w:rsidRDefault="00BE287E" w:rsidP="006E2192">
      <w:pPr>
        <w:ind w:left="360" w:hanging="360"/>
        <w:jc w:val="both"/>
        <w:rPr>
          <w:sz w:val="22"/>
          <w:szCs w:val="22"/>
          <w:lang w:val="pt-BR"/>
        </w:rPr>
      </w:pPr>
    </w:p>
    <w:p w:rsidR="00BE287E" w:rsidRPr="002030F2" w:rsidRDefault="00BE287E" w:rsidP="006E2192">
      <w:pPr>
        <w:jc w:val="both"/>
        <w:rPr>
          <w:sz w:val="22"/>
          <w:szCs w:val="22"/>
          <w:lang w:val="pt-BR"/>
        </w:rPr>
      </w:pPr>
      <w:r w:rsidRPr="002030F2">
        <w:rPr>
          <w:sz w:val="22"/>
          <w:szCs w:val="22"/>
          <w:lang w:val="pt-BR"/>
        </w:rPr>
        <w:t>untuk segera memulai pelaksanaan pekerjaan dengan memperhatikan ketentuan-ketentuan sebagai berikut:</w:t>
      </w:r>
    </w:p>
    <w:p w:rsidR="00BE287E" w:rsidRPr="002030F2" w:rsidRDefault="00BE287E" w:rsidP="006E2192">
      <w:pPr>
        <w:ind w:left="360" w:hanging="360"/>
        <w:jc w:val="both"/>
        <w:rPr>
          <w:sz w:val="22"/>
          <w:szCs w:val="22"/>
          <w:lang w:val="pt-BR"/>
        </w:rPr>
      </w:pPr>
    </w:p>
    <w:p w:rsidR="00BE287E" w:rsidRPr="002030F2" w:rsidRDefault="00BE287E" w:rsidP="006E2192">
      <w:pPr>
        <w:ind w:left="360" w:hanging="360"/>
        <w:jc w:val="both"/>
        <w:rPr>
          <w:sz w:val="22"/>
          <w:szCs w:val="22"/>
          <w:lang w:val="pt-BR"/>
        </w:rPr>
      </w:pPr>
      <w:r w:rsidRPr="002030F2">
        <w:rPr>
          <w:sz w:val="22"/>
          <w:szCs w:val="22"/>
          <w:lang w:val="pt-BR"/>
        </w:rPr>
        <w:t>1.</w:t>
      </w:r>
      <w:r w:rsidRPr="002030F2">
        <w:rPr>
          <w:sz w:val="22"/>
          <w:szCs w:val="22"/>
          <w:lang w:val="pt-BR"/>
        </w:rPr>
        <w:tab/>
        <w:t>Macam Pekerjaan: sebagaimana terlampir;</w:t>
      </w:r>
    </w:p>
    <w:p w:rsidR="00BE287E" w:rsidRPr="002030F2" w:rsidRDefault="00BE287E" w:rsidP="006E2192">
      <w:pPr>
        <w:ind w:left="360" w:hanging="360"/>
        <w:jc w:val="both"/>
        <w:rPr>
          <w:sz w:val="22"/>
          <w:szCs w:val="22"/>
          <w:lang w:val="pt-BR"/>
        </w:rPr>
      </w:pPr>
    </w:p>
    <w:p w:rsidR="00BE287E" w:rsidRPr="002030F2" w:rsidRDefault="00BE287E" w:rsidP="0086600D">
      <w:pPr>
        <w:ind w:left="360" w:hanging="360"/>
        <w:jc w:val="both"/>
        <w:rPr>
          <w:sz w:val="22"/>
          <w:szCs w:val="22"/>
          <w:lang w:val="pt-BR"/>
        </w:rPr>
      </w:pPr>
      <w:r w:rsidRPr="002030F2">
        <w:rPr>
          <w:sz w:val="22"/>
          <w:szCs w:val="22"/>
          <w:lang w:val="pt-BR"/>
        </w:rPr>
        <w:t>2.</w:t>
      </w:r>
      <w:r w:rsidRPr="002030F2">
        <w:rPr>
          <w:sz w:val="22"/>
          <w:szCs w:val="22"/>
          <w:lang w:val="pt-BR"/>
        </w:rPr>
        <w:tab/>
        <w:t xml:space="preserve">Tanggal Mulai Kerja: </w:t>
      </w:r>
      <w:r w:rsidR="00DA0D15">
        <w:rPr>
          <w:sz w:val="22"/>
          <w:szCs w:val="22"/>
          <w:lang w:val="pt-BR"/>
        </w:rPr>
        <w:t>01 Mei 2020</w:t>
      </w:r>
      <w:r w:rsidRPr="002030F2">
        <w:rPr>
          <w:sz w:val="22"/>
          <w:szCs w:val="22"/>
          <w:lang w:val="pt-BR"/>
        </w:rPr>
        <w:t>;</w:t>
      </w:r>
    </w:p>
    <w:p w:rsidR="00BE287E" w:rsidRPr="002030F2" w:rsidRDefault="00BE287E" w:rsidP="006E2192">
      <w:pPr>
        <w:ind w:left="360" w:hanging="360"/>
        <w:jc w:val="both"/>
        <w:rPr>
          <w:sz w:val="22"/>
          <w:szCs w:val="22"/>
          <w:lang w:val="pt-BR"/>
        </w:rPr>
      </w:pPr>
    </w:p>
    <w:p w:rsidR="00BE287E" w:rsidRPr="002030F2" w:rsidRDefault="00BE287E" w:rsidP="006E2192">
      <w:pPr>
        <w:ind w:left="360" w:hanging="360"/>
        <w:jc w:val="both"/>
        <w:rPr>
          <w:sz w:val="22"/>
          <w:szCs w:val="22"/>
          <w:lang w:val="pt-BR"/>
        </w:rPr>
      </w:pPr>
      <w:r w:rsidRPr="002030F2">
        <w:rPr>
          <w:sz w:val="22"/>
          <w:szCs w:val="22"/>
          <w:lang w:val="pt-BR"/>
        </w:rPr>
        <w:t>3.</w:t>
      </w:r>
      <w:r w:rsidRPr="002030F2">
        <w:rPr>
          <w:sz w:val="22"/>
          <w:szCs w:val="22"/>
          <w:lang w:val="pt-BR"/>
        </w:rPr>
        <w:tab/>
        <w:t>Syarat-syarat pekerjaan: sesuai dengan persyaratan dan ketentuan kontrak;</w:t>
      </w:r>
    </w:p>
    <w:p w:rsidR="00BE287E" w:rsidRPr="002030F2" w:rsidRDefault="00BE287E" w:rsidP="006E2192">
      <w:pPr>
        <w:ind w:left="360" w:hanging="360"/>
        <w:jc w:val="both"/>
        <w:rPr>
          <w:sz w:val="22"/>
          <w:szCs w:val="22"/>
          <w:lang w:val="pt-BR"/>
        </w:rPr>
      </w:pPr>
    </w:p>
    <w:p w:rsidR="00BE287E" w:rsidRPr="002030F2" w:rsidRDefault="00BE287E" w:rsidP="0086600D">
      <w:pPr>
        <w:ind w:left="360" w:hanging="360"/>
        <w:jc w:val="both"/>
        <w:rPr>
          <w:sz w:val="22"/>
          <w:szCs w:val="22"/>
          <w:lang w:val="pt-BR"/>
        </w:rPr>
      </w:pPr>
      <w:r w:rsidRPr="002030F2">
        <w:rPr>
          <w:sz w:val="22"/>
          <w:szCs w:val="22"/>
          <w:lang w:val="pt-BR"/>
        </w:rPr>
        <w:t>4.</w:t>
      </w:r>
      <w:r w:rsidRPr="002030F2">
        <w:rPr>
          <w:sz w:val="22"/>
          <w:szCs w:val="22"/>
          <w:lang w:val="pt-BR"/>
        </w:rPr>
        <w:tab/>
        <w:t xml:space="preserve">Waku penyelesaian: selama </w:t>
      </w:r>
      <w:r w:rsidR="00DA0D15">
        <w:rPr>
          <w:sz w:val="22"/>
          <w:szCs w:val="22"/>
          <w:lang w:val="pt-BR"/>
        </w:rPr>
        <w:t>04</w:t>
      </w:r>
      <w:r w:rsidRPr="002030F2">
        <w:rPr>
          <w:sz w:val="22"/>
          <w:szCs w:val="22"/>
          <w:lang w:val="pt-BR"/>
        </w:rPr>
        <w:t xml:space="preserve"> (</w:t>
      </w:r>
      <w:r w:rsidR="00DA0D15">
        <w:rPr>
          <w:sz w:val="22"/>
          <w:szCs w:val="22"/>
          <w:lang w:val="pt-BR"/>
        </w:rPr>
        <w:t>Empat</w:t>
      </w:r>
      <w:r w:rsidR="002E2A0E">
        <w:rPr>
          <w:sz w:val="22"/>
          <w:szCs w:val="22"/>
          <w:lang w:val="pt-BR"/>
        </w:rPr>
        <w:t>)</w:t>
      </w:r>
      <w:r w:rsidRPr="002030F2">
        <w:rPr>
          <w:sz w:val="22"/>
          <w:szCs w:val="22"/>
          <w:lang w:val="pt-BR"/>
        </w:rPr>
        <w:t xml:space="preserve"> hari kalender dan pekerjaan harus sudah selesai pada tanggal </w:t>
      </w:r>
      <w:r w:rsidR="0056799C">
        <w:rPr>
          <w:sz w:val="22"/>
          <w:szCs w:val="22"/>
          <w:lang w:val="pt-BR"/>
        </w:rPr>
        <w:t>04</w:t>
      </w:r>
      <w:r w:rsidR="00F17A87" w:rsidRPr="00F17A87">
        <w:rPr>
          <w:sz w:val="22"/>
          <w:szCs w:val="22"/>
          <w:lang w:val="pt-BR"/>
        </w:rPr>
        <w:t xml:space="preserve"> </w:t>
      </w:r>
      <w:r w:rsidR="0056799C">
        <w:rPr>
          <w:sz w:val="22"/>
          <w:szCs w:val="22"/>
          <w:lang w:val="pt-BR"/>
        </w:rPr>
        <w:t>Mei</w:t>
      </w:r>
      <w:r w:rsidR="00F17A87" w:rsidRPr="00F17A87">
        <w:rPr>
          <w:sz w:val="22"/>
          <w:szCs w:val="22"/>
          <w:lang w:val="pt-BR"/>
        </w:rPr>
        <w:t xml:space="preserve"> </w:t>
      </w:r>
      <w:r w:rsidR="00C10562">
        <w:rPr>
          <w:sz w:val="22"/>
          <w:szCs w:val="22"/>
          <w:lang w:val="pt-BR"/>
        </w:rPr>
        <w:t>2020</w:t>
      </w:r>
      <w:r w:rsidRPr="002030F2">
        <w:rPr>
          <w:sz w:val="22"/>
          <w:szCs w:val="22"/>
          <w:lang w:val="pt-BR"/>
        </w:rPr>
        <w:t>;</w:t>
      </w:r>
    </w:p>
    <w:p w:rsidR="00BE287E" w:rsidRPr="003E5516" w:rsidRDefault="003E5516" w:rsidP="006E2192">
      <w:pPr>
        <w:ind w:left="360" w:hanging="360"/>
        <w:jc w:val="both"/>
        <w:rPr>
          <w:sz w:val="22"/>
          <w:szCs w:val="22"/>
          <w:lang w:val="id-ID"/>
        </w:rPr>
      </w:pPr>
      <w:r>
        <w:rPr>
          <w:sz w:val="22"/>
          <w:szCs w:val="22"/>
          <w:lang w:val="id-ID"/>
        </w:rPr>
        <w:t xml:space="preserve"> </w:t>
      </w:r>
    </w:p>
    <w:p w:rsidR="00BE287E" w:rsidRPr="002030F2" w:rsidRDefault="00BE287E" w:rsidP="006E2192">
      <w:pPr>
        <w:ind w:left="360" w:hanging="360"/>
        <w:jc w:val="both"/>
        <w:rPr>
          <w:sz w:val="22"/>
          <w:szCs w:val="22"/>
          <w:lang w:val="pt-BR"/>
        </w:rPr>
      </w:pPr>
      <w:r w:rsidRPr="002030F2">
        <w:rPr>
          <w:sz w:val="22"/>
          <w:szCs w:val="22"/>
          <w:lang w:val="pt-BR"/>
        </w:rPr>
        <w:t>5.</w:t>
      </w:r>
      <w:r w:rsidRPr="002030F2">
        <w:rPr>
          <w:sz w:val="22"/>
          <w:szCs w:val="22"/>
          <w:lang w:val="pt-BR"/>
        </w:rPr>
        <w:tab/>
        <w:t xml:space="preserve">Denda: Terhadap setiap hari keterlambatan pelaksanaan/penyelesaian pekerjaan Penyedia akan dikenakan Denda Keterlambatan sebesar 1/1000 (satu per seribu) dari Nilai Kontrak atau bagian tertentu dari Nilai Kontrak sebelum PPN sesuai dengan Syarat-Syarat Umum Kontrak. </w:t>
      </w:r>
      <w:r w:rsidRPr="002030F2">
        <w:rPr>
          <w:sz w:val="22"/>
          <w:szCs w:val="22"/>
          <w:lang w:val="pt-BR"/>
        </w:rPr>
        <w:tab/>
      </w:r>
    </w:p>
    <w:p w:rsidR="00BE287E" w:rsidRPr="002030F2" w:rsidRDefault="00BE287E" w:rsidP="006E2192">
      <w:pPr>
        <w:ind w:left="255" w:hanging="255"/>
        <w:jc w:val="both"/>
        <w:rPr>
          <w:sz w:val="22"/>
          <w:szCs w:val="22"/>
          <w:lang w:val="pt-BR"/>
        </w:rPr>
      </w:pPr>
    </w:p>
    <w:p w:rsidR="00BE287E" w:rsidRDefault="00BE287E" w:rsidP="0087582F">
      <w:pPr>
        <w:spacing w:after="120"/>
        <w:ind w:left="4321"/>
        <w:jc w:val="center"/>
        <w:rPr>
          <w:noProof/>
          <w:sz w:val="22"/>
          <w:szCs w:val="22"/>
          <w:lang w:val="id-ID"/>
        </w:rPr>
      </w:pPr>
      <w:r w:rsidRPr="002030F2">
        <w:rPr>
          <w:sz w:val="22"/>
          <w:szCs w:val="22"/>
          <w:lang w:val="pt-BR"/>
        </w:rPr>
        <w:t xml:space="preserve">Serang, </w:t>
      </w:r>
      <w:r w:rsidR="00DA0D15">
        <w:rPr>
          <w:noProof/>
          <w:sz w:val="22"/>
          <w:szCs w:val="22"/>
        </w:rPr>
        <w:t>01 Mei 2020</w:t>
      </w:r>
    </w:p>
    <w:p w:rsidR="00F515B2" w:rsidRPr="00F515B2" w:rsidRDefault="00F515B2" w:rsidP="0087582F">
      <w:pPr>
        <w:spacing w:after="120"/>
        <w:ind w:left="4321"/>
        <w:jc w:val="center"/>
        <w:rPr>
          <w:sz w:val="22"/>
          <w:szCs w:val="22"/>
          <w:lang w:val="id-ID"/>
        </w:rPr>
      </w:pPr>
    </w:p>
    <w:tbl>
      <w:tblPr>
        <w:tblW w:w="9054" w:type="dxa"/>
        <w:tblLook w:val="01E0"/>
      </w:tblPr>
      <w:tblGrid>
        <w:gridCol w:w="4428"/>
        <w:gridCol w:w="4626"/>
      </w:tblGrid>
      <w:tr w:rsidR="00BE287E" w:rsidRPr="002030F2" w:rsidTr="001F25C7">
        <w:tc>
          <w:tcPr>
            <w:tcW w:w="4428" w:type="dxa"/>
          </w:tcPr>
          <w:p w:rsidR="00BE287E" w:rsidRPr="002030F2" w:rsidRDefault="00BE287E" w:rsidP="001F25C7">
            <w:pPr>
              <w:ind w:right="-108"/>
              <w:jc w:val="center"/>
              <w:rPr>
                <w:sz w:val="22"/>
                <w:szCs w:val="22"/>
                <w:lang w:val="pt-BR"/>
              </w:rPr>
            </w:pPr>
            <w:r w:rsidRPr="002030F2">
              <w:rPr>
                <w:sz w:val="22"/>
                <w:szCs w:val="22"/>
                <w:lang w:val="pt-BR"/>
              </w:rPr>
              <w:t>Yang Menerima Pe</w:t>
            </w:r>
            <w:r w:rsidR="0058744F">
              <w:rPr>
                <w:sz w:val="22"/>
                <w:szCs w:val="22"/>
                <w:lang w:val="id-ID"/>
              </w:rPr>
              <w:t>rintah</w:t>
            </w:r>
            <w:r w:rsidRPr="002030F2">
              <w:rPr>
                <w:sz w:val="22"/>
                <w:szCs w:val="22"/>
                <w:lang w:val="pt-BR"/>
              </w:rPr>
              <w:t>:</w:t>
            </w:r>
          </w:p>
          <w:p w:rsidR="00BE287E" w:rsidRPr="002030F2" w:rsidRDefault="00BE287E" w:rsidP="001F25C7">
            <w:pPr>
              <w:spacing w:after="60"/>
              <w:ind w:right="-108"/>
              <w:jc w:val="center"/>
              <w:rPr>
                <w:sz w:val="22"/>
                <w:szCs w:val="22"/>
                <w:lang w:val="pt-BR"/>
              </w:rPr>
            </w:pPr>
            <w:r w:rsidRPr="002030F2">
              <w:rPr>
                <w:sz w:val="22"/>
                <w:szCs w:val="22"/>
                <w:lang w:val="pt-BR"/>
              </w:rPr>
              <w:t>Untuk dan atas nama</w:t>
            </w:r>
          </w:p>
        </w:tc>
        <w:tc>
          <w:tcPr>
            <w:tcW w:w="4626" w:type="dxa"/>
          </w:tcPr>
          <w:p w:rsidR="00BE287E" w:rsidRPr="002030F2" w:rsidRDefault="00BE287E" w:rsidP="001F25C7">
            <w:pPr>
              <w:ind w:left="-108"/>
              <w:jc w:val="center"/>
              <w:rPr>
                <w:sz w:val="22"/>
                <w:szCs w:val="22"/>
                <w:lang w:val="pt-BR"/>
              </w:rPr>
            </w:pPr>
            <w:r w:rsidRPr="002030F2">
              <w:rPr>
                <w:sz w:val="22"/>
                <w:szCs w:val="22"/>
                <w:lang w:val="pt-BR"/>
              </w:rPr>
              <w:t>Yang Mem</w:t>
            </w:r>
            <w:r w:rsidR="0058744F">
              <w:rPr>
                <w:sz w:val="22"/>
                <w:szCs w:val="22"/>
                <w:lang w:val="id-ID"/>
              </w:rPr>
              <w:t>beri Perintah</w:t>
            </w:r>
            <w:r w:rsidRPr="002030F2">
              <w:rPr>
                <w:sz w:val="22"/>
                <w:szCs w:val="22"/>
                <w:lang w:val="pt-BR"/>
              </w:rPr>
              <w:t>:</w:t>
            </w:r>
          </w:p>
          <w:p w:rsidR="00BE287E" w:rsidRPr="002030F2" w:rsidRDefault="00BE287E" w:rsidP="001F25C7">
            <w:pPr>
              <w:ind w:left="-108"/>
              <w:jc w:val="center"/>
              <w:rPr>
                <w:sz w:val="22"/>
                <w:szCs w:val="22"/>
                <w:lang w:val="pt-BR"/>
              </w:rPr>
            </w:pPr>
            <w:r w:rsidRPr="002030F2">
              <w:rPr>
                <w:sz w:val="22"/>
                <w:szCs w:val="22"/>
                <w:lang w:val="pt-BR"/>
              </w:rPr>
              <w:t>Untuk dan atas nama Pemerintah Kota Serang,</w:t>
            </w:r>
          </w:p>
        </w:tc>
      </w:tr>
      <w:tr w:rsidR="00BE287E" w:rsidRPr="002030F2" w:rsidTr="001F25C7">
        <w:tc>
          <w:tcPr>
            <w:tcW w:w="4428" w:type="dxa"/>
          </w:tcPr>
          <w:p w:rsidR="00BE287E" w:rsidRPr="002030F2" w:rsidRDefault="00731AFB" w:rsidP="001F25C7">
            <w:pPr>
              <w:ind w:right="-108"/>
              <w:jc w:val="center"/>
              <w:rPr>
                <w:sz w:val="22"/>
                <w:szCs w:val="22"/>
                <w:lang w:val="pt-BR"/>
              </w:rPr>
            </w:pPr>
            <w:r>
              <w:rPr>
                <w:noProof/>
                <w:sz w:val="22"/>
                <w:szCs w:val="22"/>
                <w:lang w:val="pt-BR"/>
              </w:rPr>
              <w:t xml:space="preserve">CV. </w:t>
            </w:r>
            <w:r w:rsidR="00DA0D15">
              <w:rPr>
                <w:noProof/>
                <w:sz w:val="22"/>
                <w:szCs w:val="22"/>
                <w:lang w:val="id-ID"/>
              </w:rPr>
              <w:t>ARVINDO</w:t>
            </w:r>
            <w:r w:rsidR="00BE287E" w:rsidRPr="002030F2">
              <w:rPr>
                <w:sz w:val="22"/>
                <w:szCs w:val="22"/>
                <w:lang w:val="pt-BR"/>
              </w:rPr>
              <w:t>,</w:t>
            </w:r>
          </w:p>
          <w:p w:rsidR="00BE287E" w:rsidRPr="002030F2" w:rsidRDefault="00BE287E" w:rsidP="00CE1A53">
            <w:pPr>
              <w:ind w:right="-108"/>
              <w:jc w:val="center"/>
              <w:rPr>
                <w:sz w:val="22"/>
                <w:szCs w:val="22"/>
                <w:lang w:val="pt-BR"/>
              </w:rPr>
            </w:pPr>
            <w:r w:rsidRPr="002030F2">
              <w:rPr>
                <w:sz w:val="22"/>
                <w:szCs w:val="22"/>
                <w:lang w:val="pt-BR"/>
              </w:rPr>
              <w:t xml:space="preserve">SELAKU </w:t>
            </w:r>
            <w:r w:rsidR="00C44DA7">
              <w:rPr>
                <w:sz w:val="22"/>
                <w:szCs w:val="22"/>
                <w:lang w:val="pt-BR"/>
              </w:rPr>
              <w:t>PENYEDIA JASA</w:t>
            </w:r>
            <w:r w:rsidRPr="002030F2">
              <w:rPr>
                <w:sz w:val="22"/>
                <w:szCs w:val="22"/>
                <w:lang w:val="pt-BR"/>
              </w:rPr>
              <w:t>,</w:t>
            </w:r>
          </w:p>
        </w:tc>
        <w:tc>
          <w:tcPr>
            <w:tcW w:w="4626" w:type="dxa"/>
          </w:tcPr>
          <w:p w:rsidR="00BE287E" w:rsidRPr="002030F2" w:rsidRDefault="00BE287E" w:rsidP="001F25C7">
            <w:pPr>
              <w:ind w:left="-108"/>
              <w:jc w:val="center"/>
              <w:rPr>
                <w:sz w:val="22"/>
                <w:szCs w:val="22"/>
                <w:lang w:val="pt-BR"/>
              </w:rPr>
            </w:pPr>
            <w:r w:rsidRPr="00346BAE">
              <w:rPr>
                <w:noProof/>
                <w:spacing w:val="-8"/>
                <w:sz w:val="22"/>
                <w:szCs w:val="22"/>
                <w:lang w:val="pt-BR"/>
              </w:rPr>
              <w:t>ASISTEN ADMINISTRASI UMUM</w:t>
            </w:r>
            <w:r w:rsidRPr="002030F2">
              <w:rPr>
                <w:sz w:val="22"/>
                <w:szCs w:val="22"/>
                <w:lang w:val="pt-BR"/>
              </w:rPr>
              <w:t xml:space="preserve"> </w:t>
            </w:r>
          </w:p>
          <w:p w:rsidR="00BE287E" w:rsidRPr="002030F2" w:rsidRDefault="00BE287E" w:rsidP="001F25C7">
            <w:pPr>
              <w:ind w:left="-108"/>
              <w:jc w:val="center"/>
              <w:rPr>
                <w:sz w:val="22"/>
                <w:szCs w:val="22"/>
                <w:lang w:val="pt-BR"/>
              </w:rPr>
            </w:pPr>
            <w:r w:rsidRPr="002030F2">
              <w:rPr>
                <w:sz w:val="22"/>
                <w:szCs w:val="22"/>
                <w:lang w:val="pt-BR"/>
              </w:rPr>
              <w:t>KOTA SERANG</w:t>
            </w:r>
          </w:p>
          <w:p w:rsidR="00BE287E" w:rsidRPr="002030F2" w:rsidRDefault="00BE287E" w:rsidP="001F25C7">
            <w:pPr>
              <w:ind w:left="-108"/>
              <w:jc w:val="center"/>
              <w:rPr>
                <w:sz w:val="22"/>
                <w:szCs w:val="22"/>
                <w:lang w:val="pt-BR"/>
              </w:rPr>
            </w:pPr>
            <w:r w:rsidRPr="002030F2">
              <w:rPr>
                <w:sz w:val="22"/>
                <w:szCs w:val="22"/>
                <w:lang w:val="pt-BR"/>
              </w:rPr>
              <w:t>SELAKU PEJABAT PEMBUAT KOMITMEN,</w:t>
            </w:r>
          </w:p>
        </w:tc>
      </w:tr>
      <w:tr w:rsidR="00BE287E" w:rsidRPr="002030F2" w:rsidTr="001F25C7">
        <w:tc>
          <w:tcPr>
            <w:tcW w:w="4428" w:type="dxa"/>
          </w:tcPr>
          <w:p w:rsidR="00BE287E" w:rsidRPr="002030F2" w:rsidRDefault="00BE287E" w:rsidP="001F25C7">
            <w:pPr>
              <w:ind w:right="-108"/>
              <w:jc w:val="center"/>
              <w:rPr>
                <w:sz w:val="22"/>
                <w:szCs w:val="22"/>
                <w:lang w:val="pt-BR"/>
              </w:rPr>
            </w:pPr>
          </w:p>
          <w:p w:rsidR="00BE287E" w:rsidRPr="002030F2" w:rsidRDefault="00BE287E" w:rsidP="001F25C7">
            <w:pPr>
              <w:ind w:right="-108"/>
              <w:jc w:val="center"/>
              <w:rPr>
                <w:sz w:val="22"/>
                <w:szCs w:val="22"/>
                <w:lang w:val="pt-BR"/>
              </w:rPr>
            </w:pPr>
          </w:p>
          <w:p w:rsidR="00BE287E" w:rsidRPr="002030F2" w:rsidRDefault="00BE287E" w:rsidP="001F25C7">
            <w:pPr>
              <w:ind w:right="-108"/>
              <w:jc w:val="center"/>
              <w:rPr>
                <w:sz w:val="22"/>
                <w:szCs w:val="22"/>
                <w:lang w:val="pt-BR"/>
              </w:rPr>
            </w:pPr>
          </w:p>
          <w:p w:rsidR="00BE287E" w:rsidRPr="002030F2" w:rsidRDefault="00BE287E" w:rsidP="001F25C7">
            <w:pPr>
              <w:ind w:right="-108"/>
              <w:jc w:val="center"/>
              <w:rPr>
                <w:sz w:val="22"/>
                <w:szCs w:val="22"/>
                <w:lang w:val="pt-BR"/>
              </w:rPr>
            </w:pPr>
          </w:p>
          <w:p w:rsidR="00BE287E" w:rsidRPr="002030F2" w:rsidRDefault="00BE287E" w:rsidP="001F25C7">
            <w:pPr>
              <w:ind w:right="-108"/>
              <w:rPr>
                <w:sz w:val="22"/>
                <w:szCs w:val="22"/>
                <w:lang w:val="pt-BR"/>
              </w:rPr>
            </w:pPr>
          </w:p>
        </w:tc>
        <w:tc>
          <w:tcPr>
            <w:tcW w:w="4626" w:type="dxa"/>
          </w:tcPr>
          <w:p w:rsidR="00BE287E" w:rsidRPr="002030F2" w:rsidRDefault="00BE287E" w:rsidP="001F25C7">
            <w:pPr>
              <w:ind w:left="-108"/>
              <w:rPr>
                <w:sz w:val="22"/>
                <w:szCs w:val="22"/>
                <w:lang w:val="pt-BR"/>
              </w:rPr>
            </w:pPr>
          </w:p>
          <w:p w:rsidR="00BE287E" w:rsidRPr="002030F2" w:rsidRDefault="00BE287E" w:rsidP="001F25C7">
            <w:pPr>
              <w:ind w:left="-108"/>
              <w:rPr>
                <w:sz w:val="22"/>
                <w:szCs w:val="22"/>
                <w:lang w:val="pt-BR"/>
              </w:rPr>
            </w:pPr>
          </w:p>
          <w:p w:rsidR="00BE287E" w:rsidRDefault="00BE287E" w:rsidP="001F25C7">
            <w:pPr>
              <w:ind w:left="-108"/>
              <w:rPr>
                <w:sz w:val="22"/>
                <w:szCs w:val="22"/>
                <w:lang w:val="id-ID"/>
              </w:rPr>
            </w:pPr>
          </w:p>
          <w:p w:rsidR="00F515B2" w:rsidRDefault="00F515B2" w:rsidP="001F25C7">
            <w:pPr>
              <w:ind w:left="-108"/>
              <w:rPr>
                <w:sz w:val="22"/>
                <w:szCs w:val="22"/>
                <w:lang w:val="id-ID"/>
              </w:rPr>
            </w:pPr>
          </w:p>
          <w:p w:rsidR="00F515B2" w:rsidRDefault="00F515B2" w:rsidP="001F25C7">
            <w:pPr>
              <w:ind w:left="-108"/>
              <w:rPr>
                <w:sz w:val="22"/>
                <w:szCs w:val="22"/>
                <w:lang w:val="id-ID"/>
              </w:rPr>
            </w:pPr>
          </w:p>
          <w:p w:rsidR="00F515B2" w:rsidRPr="00F515B2" w:rsidRDefault="00F515B2" w:rsidP="001F25C7">
            <w:pPr>
              <w:ind w:left="-108"/>
              <w:rPr>
                <w:sz w:val="22"/>
                <w:szCs w:val="22"/>
                <w:lang w:val="id-ID"/>
              </w:rPr>
            </w:pPr>
          </w:p>
        </w:tc>
      </w:tr>
      <w:tr w:rsidR="001555B9" w:rsidRPr="002030F2" w:rsidTr="001F25C7">
        <w:tc>
          <w:tcPr>
            <w:tcW w:w="4428" w:type="dxa"/>
          </w:tcPr>
          <w:p w:rsidR="001555B9" w:rsidRPr="0086600D" w:rsidRDefault="00DA0D15" w:rsidP="001F25C7">
            <w:pPr>
              <w:ind w:right="-108"/>
              <w:jc w:val="center"/>
              <w:rPr>
                <w:b/>
                <w:sz w:val="22"/>
                <w:szCs w:val="22"/>
                <w:u w:val="single"/>
                <w:lang w:val="id-ID"/>
              </w:rPr>
            </w:pPr>
            <w:r>
              <w:rPr>
                <w:b/>
                <w:noProof/>
                <w:sz w:val="22"/>
                <w:szCs w:val="22"/>
                <w:u w:val="single"/>
                <w:lang w:val="id-ID"/>
              </w:rPr>
              <w:t>ARIF MUNANDAR</w:t>
            </w:r>
          </w:p>
        </w:tc>
        <w:tc>
          <w:tcPr>
            <w:tcW w:w="4626" w:type="dxa"/>
          </w:tcPr>
          <w:p w:rsidR="001555B9" w:rsidRPr="00163187" w:rsidRDefault="0056799C" w:rsidP="00B96B99">
            <w:pPr>
              <w:pStyle w:val="BodyTextIndent3"/>
              <w:ind w:left="-108" w:right="-122"/>
              <w:jc w:val="center"/>
              <w:rPr>
                <w:rFonts w:ascii="Times New Roman" w:hAnsi="Times New Roman"/>
                <w:b/>
                <w:bCs/>
                <w:sz w:val="22"/>
                <w:szCs w:val="22"/>
                <w:lang w:val="fi-FI"/>
              </w:rPr>
            </w:pPr>
            <w:r>
              <w:rPr>
                <w:rFonts w:ascii="Times New Roman" w:hAnsi="Times New Roman"/>
                <w:b/>
                <w:bCs/>
                <w:noProof/>
                <w:sz w:val="22"/>
                <w:szCs w:val="22"/>
                <w:u w:val="single"/>
                <w:lang w:val="sv-SE"/>
              </w:rPr>
              <w:t>Drs. KOMARUDIN, Ak</w:t>
            </w:r>
            <w:r w:rsidR="003778B5">
              <w:rPr>
                <w:rFonts w:ascii="Times New Roman" w:hAnsi="Times New Roman"/>
                <w:b/>
                <w:bCs/>
                <w:noProof/>
                <w:sz w:val="22"/>
                <w:szCs w:val="22"/>
                <w:u w:val="single"/>
                <w:lang w:val="sv-SE"/>
              </w:rPr>
              <w:t>, MM</w:t>
            </w:r>
          </w:p>
        </w:tc>
      </w:tr>
      <w:tr w:rsidR="001555B9" w:rsidRPr="002030F2" w:rsidTr="001F25C7">
        <w:tc>
          <w:tcPr>
            <w:tcW w:w="4428" w:type="dxa"/>
          </w:tcPr>
          <w:p w:rsidR="001555B9" w:rsidRPr="002030F2" w:rsidRDefault="00FE42AD" w:rsidP="001F25C7">
            <w:pPr>
              <w:ind w:right="-108"/>
              <w:jc w:val="center"/>
              <w:rPr>
                <w:sz w:val="22"/>
                <w:szCs w:val="22"/>
                <w:lang w:val="pt-BR"/>
              </w:rPr>
            </w:pPr>
            <w:r>
              <w:rPr>
                <w:noProof/>
                <w:sz w:val="22"/>
                <w:szCs w:val="22"/>
                <w:lang w:val="pt-BR"/>
              </w:rPr>
              <w:t>Direktur</w:t>
            </w:r>
          </w:p>
        </w:tc>
        <w:tc>
          <w:tcPr>
            <w:tcW w:w="4626" w:type="dxa"/>
          </w:tcPr>
          <w:p w:rsidR="001555B9" w:rsidRPr="00163187" w:rsidRDefault="001555B9" w:rsidP="00B96B99">
            <w:pPr>
              <w:pStyle w:val="BodyTextIndent3"/>
              <w:ind w:left="-108" w:right="-122"/>
              <w:jc w:val="center"/>
              <w:rPr>
                <w:rFonts w:ascii="Times New Roman" w:hAnsi="Times New Roman"/>
                <w:bCs/>
                <w:sz w:val="22"/>
                <w:szCs w:val="22"/>
                <w:u w:val="single"/>
                <w:lang w:val="sv-SE"/>
              </w:rPr>
            </w:pPr>
            <w:r w:rsidRPr="00163187">
              <w:rPr>
                <w:rFonts w:ascii="Times New Roman" w:hAnsi="Times New Roman"/>
                <w:bCs/>
                <w:sz w:val="22"/>
                <w:szCs w:val="22"/>
                <w:lang w:val="sv-SE"/>
              </w:rPr>
              <w:t xml:space="preserve">NIP </w:t>
            </w:r>
            <w:r w:rsidR="003778B5">
              <w:rPr>
                <w:rFonts w:ascii="Times New Roman" w:hAnsi="Times New Roman"/>
                <w:bCs/>
                <w:noProof/>
                <w:sz w:val="22"/>
                <w:szCs w:val="22"/>
                <w:lang w:val="sv-SE"/>
              </w:rPr>
              <w:t>19620303 199102 1 001</w:t>
            </w:r>
          </w:p>
        </w:tc>
      </w:tr>
    </w:tbl>
    <w:p w:rsidR="00BE287E" w:rsidRPr="002030F2" w:rsidRDefault="006E2982" w:rsidP="006E2192">
      <w:pPr>
        <w:rPr>
          <w:sz w:val="22"/>
          <w:szCs w:val="22"/>
        </w:rPr>
      </w:pPr>
      <w:r>
        <w:rPr>
          <w:noProof/>
          <w:sz w:val="22"/>
          <w:szCs w:val="22"/>
        </w:rPr>
        <w:pict>
          <v:rect id="_x0000_s1026" style="position:absolute;margin-left:0;margin-top:423pt;width:445.25pt;height:50.7pt;z-index:251660288;mso-position-horizontal-relative:text;mso-position-vertical-relative:text" stroked="f">
            <w10:anchorlock/>
          </v:rect>
        </w:pict>
      </w:r>
    </w:p>
    <w:p w:rsidR="00A911EE" w:rsidRDefault="00BE287E" w:rsidP="006E2192">
      <w:pPr>
        <w:ind w:left="360" w:hanging="360"/>
        <w:jc w:val="both"/>
        <w:rPr>
          <w:sz w:val="22"/>
          <w:szCs w:val="22"/>
          <w:lang w:val="pt-BR"/>
        </w:rPr>
      </w:pPr>
      <w:r w:rsidRPr="002030F2">
        <w:rPr>
          <w:sz w:val="22"/>
          <w:szCs w:val="22"/>
          <w:lang w:val="pt-BR"/>
        </w:rPr>
        <w:br w:type="page"/>
      </w:r>
    </w:p>
    <w:p w:rsidR="00BE287E" w:rsidRPr="002030F2" w:rsidRDefault="00BE287E" w:rsidP="006E2192">
      <w:pPr>
        <w:ind w:left="360" w:hanging="360"/>
        <w:jc w:val="both"/>
        <w:rPr>
          <w:sz w:val="22"/>
          <w:szCs w:val="22"/>
          <w:lang w:val="pt-BR"/>
        </w:rPr>
      </w:pPr>
      <w:r w:rsidRPr="002030F2">
        <w:rPr>
          <w:sz w:val="22"/>
          <w:szCs w:val="22"/>
          <w:lang w:val="pt-BR"/>
        </w:rPr>
        <w:lastRenderedPageBreak/>
        <w:t>Lampiran Surat Perintah Mulai Kerja (SPMK)</w:t>
      </w:r>
    </w:p>
    <w:p w:rsidR="00BE287E" w:rsidRPr="002030F2" w:rsidRDefault="00BE287E" w:rsidP="0086600D">
      <w:pPr>
        <w:tabs>
          <w:tab w:val="left" w:pos="900"/>
        </w:tabs>
        <w:ind w:left="1080" w:hanging="1080"/>
        <w:jc w:val="both"/>
        <w:rPr>
          <w:sz w:val="22"/>
          <w:szCs w:val="22"/>
          <w:lang w:val="pt-BR"/>
        </w:rPr>
      </w:pPr>
      <w:r w:rsidRPr="002030F2">
        <w:rPr>
          <w:sz w:val="22"/>
          <w:szCs w:val="22"/>
          <w:lang w:val="pt-BR"/>
        </w:rPr>
        <w:t>Nomor</w:t>
      </w:r>
      <w:r w:rsidRPr="002030F2">
        <w:rPr>
          <w:sz w:val="22"/>
          <w:szCs w:val="22"/>
          <w:lang w:val="pt-BR"/>
        </w:rPr>
        <w:tab/>
        <w:t>:</w:t>
      </w:r>
      <w:r w:rsidRPr="002030F2">
        <w:rPr>
          <w:sz w:val="22"/>
          <w:szCs w:val="22"/>
          <w:lang w:val="pt-BR"/>
        </w:rPr>
        <w:tab/>
      </w:r>
      <w:r w:rsidR="00DA0D15">
        <w:rPr>
          <w:sz w:val="22"/>
          <w:szCs w:val="22"/>
          <w:lang w:val="pt-BR"/>
        </w:rPr>
        <w:t>900/32</w:t>
      </w:r>
      <w:r w:rsidR="004D383E">
        <w:rPr>
          <w:sz w:val="22"/>
          <w:szCs w:val="22"/>
          <w:lang w:val="pt-BR"/>
        </w:rPr>
        <w:t>/SPMK/</w:t>
      </w:r>
      <w:r w:rsidR="0019223C">
        <w:rPr>
          <w:sz w:val="22"/>
          <w:szCs w:val="22"/>
          <w:lang w:val="pt-BR"/>
        </w:rPr>
        <w:t>Setda-</w:t>
      </w:r>
      <w:r w:rsidR="004D383E">
        <w:rPr>
          <w:sz w:val="22"/>
          <w:szCs w:val="22"/>
          <w:lang w:val="pt-BR"/>
        </w:rPr>
        <w:t>Um/</w:t>
      </w:r>
      <w:r w:rsidR="00B91BD0">
        <w:rPr>
          <w:sz w:val="22"/>
          <w:szCs w:val="22"/>
          <w:lang w:val="pt-BR"/>
        </w:rPr>
        <w:t>PSPK/</w:t>
      </w:r>
      <w:r w:rsidR="00C10562">
        <w:rPr>
          <w:sz w:val="22"/>
          <w:szCs w:val="22"/>
          <w:lang w:val="pt-BR"/>
        </w:rPr>
        <w:t>2020</w:t>
      </w:r>
    </w:p>
    <w:p w:rsidR="00BE287E" w:rsidRDefault="00BE287E" w:rsidP="006E2192">
      <w:pPr>
        <w:tabs>
          <w:tab w:val="left" w:pos="900"/>
        </w:tabs>
        <w:ind w:left="1080" w:hanging="1080"/>
        <w:jc w:val="both"/>
        <w:rPr>
          <w:noProof/>
          <w:sz w:val="22"/>
          <w:szCs w:val="22"/>
          <w:lang w:val="id-ID"/>
        </w:rPr>
      </w:pPr>
      <w:r w:rsidRPr="002030F2">
        <w:rPr>
          <w:sz w:val="22"/>
          <w:szCs w:val="22"/>
          <w:lang w:val="pt-BR"/>
        </w:rPr>
        <w:t>Tanggal</w:t>
      </w:r>
      <w:r w:rsidRPr="002030F2">
        <w:rPr>
          <w:sz w:val="22"/>
          <w:szCs w:val="22"/>
          <w:lang w:val="pt-BR"/>
        </w:rPr>
        <w:tab/>
        <w:t>:</w:t>
      </w:r>
      <w:r w:rsidRPr="002030F2">
        <w:rPr>
          <w:sz w:val="22"/>
          <w:szCs w:val="22"/>
          <w:lang w:val="pt-BR"/>
        </w:rPr>
        <w:tab/>
      </w:r>
      <w:r w:rsidR="00DA0D15">
        <w:rPr>
          <w:noProof/>
          <w:sz w:val="22"/>
          <w:szCs w:val="22"/>
        </w:rPr>
        <w:t>01 Mei 2020</w:t>
      </w:r>
    </w:p>
    <w:p w:rsidR="00A911EE" w:rsidRPr="00A911EE" w:rsidRDefault="00A911EE" w:rsidP="003C4913">
      <w:pPr>
        <w:tabs>
          <w:tab w:val="left" w:pos="900"/>
        </w:tabs>
        <w:ind w:left="1080" w:hanging="1080"/>
        <w:jc w:val="both"/>
        <w:rPr>
          <w:sz w:val="22"/>
          <w:szCs w:val="22"/>
        </w:rPr>
      </w:pPr>
    </w:p>
    <w:p w:rsidR="00BE287E" w:rsidRDefault="00BE287E" w:rsidP="003C4913">
      <w:pPr>
        <w:ind w:left="360" w:hanging="360"/>
        <w:jc w:val="both"/>
        <w:rPr>
          <w:sz w:val="22"/>
          <w:szCs w:val="22"/>
          <w:lang w:val="pt-BR"/>
        </w:rPr>
      </w:pPr>
      <w:r w:rsidRPr="002030F2">
        <w:rPr>
          <w:sz w:val="22"/>
          <w:szCs w:val="22"/>
          <w:lang w:val="pt-BR"/>
        </w:rPr>
        <w:t>Rincian Pekerjaan:</w:t>
      </w:r>
    </w:p>
    <w:tbl>
      <w:tblPr>
        <w:tblW w:w="8931" w:type="dxa"/>
        <w:tblInd w:w="108" w:type="dxa"/>
        <w:tblLook w:val="04A0"/>
      </w:tblPr>
      <w:tblGrid>
        <w:gridCol w:w="430"/>
        <w:gridCol w:w="3823"/>
        <w:gridCol w:w="709"/>
        <w:gridCol w:w="850"/>
        <w:gridCol w:w="1559"/>
        <w:gridCol w:w="1560"/>
      </w:tblGrid>
      <w:tr w:rsidR="00DA0D15" w:rsidRPr="00DA0D15" w:rsidTr="00DA60D9">
        <w:trPr>
          <w:trHeight w:val="525"/>
        </w:trPr>
        <w:tc>
          <w:tcPr>
            <w:tcW w:w="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No</w:t>
            </w:r>
          </w:p>
        </w:tc>
        <w:tc>
          <w:tcPr>
            <w:tcW w:w="3823" w:type="dxa"/>
            <w:tcBorders>
              <w:top w:val="single" w:sz="4" w:space="0" w:color="auto"/>
              <w:left w:val="nil"/>
              <w:bottom w:val="single" w:sz="4" w:space="0" w:color="auto"/>
              <w:right w:val="single" w:sz="4" w:space="0" w:color="auto"/>
            </w:tcBorders>
            <w:shd w:val="clear" w:color="auto" w:fill="auto"/>
            <w:noWrap/>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Uraian dan Spesifikasi Pekerjaan/Jasa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Satuan                         Ukuran</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Kuantitas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Harga Satuan     (Rp)</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Jumlah                  (Rp)</w:t>
            </w:r>
          </w:p>
        </w:tc>
      </w:tr>
      <w:tr w:rsidR="00DA0D15" w:rsidRPr="00DA0D15" w:rsidTr="00DA60D9">
        <w:trPr>
          <w:trHeight w:val="300"/>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a</w:t>
            </w:r>
          </w:p>
        </w:tc>
        <w:tc>
          <w:tcPr>
            <w:tcW w:w="3823"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b</w:t>
            </w:r>
          </w:p>
        </w:tc>
        <w:tc>
          <w:tcPr>
            <w:tcW w:w="709"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c</w:t>
            </w:r>
          </w:p>
        </w:tc>
        <w:tc>
          <w:tcPr>
            <w:tcW w:w="850"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d</w:t>
            </w:r>
          </w:p>
        </w:tc>
        <w:tc>
          <w:tcPr>
            <w:tcW w:w="1559"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e</w:t>
            </w:r>
          </w:p>
        </w:tc>
        <w:tc>
          <w:tcPr>
            <w:tcW w:w="1560"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jc w:val="center"/>
              <w:rPr>
                <w:rFonts w:ascii="Arial Narrow" w:hAnsi="Arial Narrow" w:cs="Arial"/>
                <w:sz w:val="16"/>
                <w:szCs w:val="16"/>
              </w:rPr>
            </w:pPr>
            <w:r w:rsidRPr="00DA0D15">
              <w:rPr>
                <w:rFonts w:ascii="Arial Narrow" w:hAnsi="Arial Narrow" w:cs="Arial"/>
                <w:sz w:val="16"/>
                <w:szCs w:val="16"/>
              </w:rPr>
              <w:t>f (d x e)</w:t>
            </w:r>
          </w:p>
        </w:tc>
      </w:tr>
      <w:tr w:rsidR="00DA0D15" w:rsidRPr="00DA0D15" w:rsidTr="00DA60D9">
        <w:trPr>
          <w:trHeight w:val="315"/>
        </w:trPr>
        <w:tc>
          <w:tcPr>
            <w:tcW w:w="430"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I</w:t>
            </w:r>
          </w:p>
        </w:tc>
        <w:tc>
          <w:tcPr>
            <w:tcW w:w="3823"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A21BAC">
            <w:pPr>
              <w:rPr>
                <w:rFonts w:ascii="Arial Narrow" w:hAnsi="Arial Narrow" w:cs="Arial"/>
                <w:b/>
                <w:bCs/>
                <w:sz w:val="16"/>
                <w:szCs w:val="16"/>
              </w:rPr>
            </w:pPr>
            <w:r w:rsidRPr="00DA0D15">
              <w:rPr>
                <w:rFonts w:ascii="Arial Narrow" w:hAnsi="Arial Narrow" w:cs="Arial"/>
                <w:b/>
                <w:bCs/>
                <w:sz w:val="16"/>
                <w:szCs w:val="16"/>
              </w:rPr>
              <w:t>Belanja modal Pengadaan Kamera</w:t>
            </w:r>
          </w:p>
        </w:tc>
        <w:tc>
          <w:tcPr>
            <w:tcW w:w="709"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rPr>
                <w:rFonts w:ascii="Arial Narrow" w:hAnsi="Arial Narrow" w:cs="Arial"/>
                <w:sz w:val="16"/>
                <w:szCs w:val="16"/>
              </w:rPr>
            </w:pPr>
            <w:r w:rsidRPr="00DA0D15">
              <w:rPr>
                <w:rFonts w:ascii="Arial Narrow" w:hAnsi="Arial Narrow" w:cs="Arial"/>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rPr>
                <w:rFonts w:ascii="Arial Narrow" w:hAnsi="Arial Narrow" w:cs="Arial"/>
                <w:sz w:val="16"/>
                <w:szCs w:val="16"/>
              </w:rPr>
            </w:pPr>
            <w:r w:rsidRPr="00DA0D15">
              <w:rPr>
                <w:rFonts w:ascii="Arial Narrow" w:hAnsi="Arial Narrow" w:cs="Arial"/>
                <w:sz w:val="16"/>
                <w:szCs w:val="16"/>
              </w:rPr>
              <w:t> </w:t>
            </w:r>
          </w:p>
        </w:tc>
        <w:tc>
          <w:tcPr>
            <w:tcW w:w="1559"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rPr>
                <w:rFonts w:ascii="Arial Narrow" w:hAnsi="Arial Narrow" w:cs="Arial"/>
                <w:sz w:val="16"/>
                <w:szCs w:val="16"/>
              </w:rPr>
            </w:pPr>
            <w:r w:rsidRPr="00DA0D15">
              <w:rPr>
                <w:rFonts w:ascii="Arial Narrow" w:hAnsi="Arial Narrow"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A21BAC">
            <w:pPr>
              <w:rPr>
                <w:rFonts w:ascii="Arial Narrow" w:hAnsi="Arial Narrow" w:cs="Arial"/>
                <w:sz w:val="16"/>
                <w:szCs w:val="16"/>
              </w:rPr>
            </w:pPr>
            <w:r w:rsidRPr="00DA0D15">
              <w:rPr>
                <w:rFonts w:ascii="Arial Narrow" w:hAnsi="Arial Narrow" w:cs="Arial"/>
                <w:sz w:val="16"/>
                <w:szCs w:val="16"/>
              </w:rPr>
              <w:t> </w:t>
            </w:r>
          </w:p>
        </w:tc>
      </w:tr>
      <w:tr w:rsidR="00DA0D15" w:rsidRPr="00DA0D15" w:rsidTr="00DA60D9">
        <w:trPr>
          <w:trHeight w:val="315"/>
        </w:trPr>
        <w:tc>
          <w:tcPr>
            <w:tcW w:w="430" w:type="dxa"/>
            <w:tcBorders>
              <w:top w:val="nil"/>
              <w:left w:val="single" w:sz="4" w:space="0" w:color="auto"/>
              <w:bottom w:val="nil"/>
              <w:right w:val="single" w:sz="4" w:space="0" w:color="auto"/>
            </w:tcBorders>
            <w:shd w:val="clear" w:color="auto" w:fill="auto"/>
            <w:vAlign w:val="center"/>
            <w:hideMark/>
          </w:tcPr>
          <w:p w:rsidR="00DA0D15" w:rsidRPr="00DA0D15" w:rsidRDefault="00DA0D15"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3823" w:type="dxa"/>
            <w:tcBorders>
              <w:top w:val="nil"/>
              <w:left w:val="nil"/>
              <w:bottom w:val="single" w:sz="4" w:space="0" w:color="auto"/>
              <w:right w:val="single" w:sz="4" w:space="0" w:color="auto"/>
            </w:tcBorders>
            <w:shd w:val="clear" w:color="auto" w:fill="auto"/>
            <w:vAlign w:val="center"/>
            <w:hideMark/>
          </w:tcPr>
          <w:p w:rsidR="00DA0D15" w:rsidRPr="00DA0D15" w:rsidRDefault="00DA0D15" w:rsidP="00A21BAC">
            <w:pPr>
              <w:rPr>
                <w:rFonts w:ascii="Arial Narrow" w:hAnsi="Arial Narrow" w:cs="Arial"/>
                <w:b/>
                <w:bCs/>
                <w:sz w:val="16"/>
                <w:szCs w:val="16"/>
              </w:rPr>
            </w:pPr>
            <w:r w:rsidRPr="00DA0D15">
              <w:rPr>
                <w:rFonts w:ascii="Arial Narrow" w:hAnsi="Arial Narrow" w:cs="Arial"/>
                <w:b/>
                <w:bCs/>
                <w:sz w:val="16"/>
                <w:szCs w:val="16"/>
              </w:rPr>
              <w:t>Pengadaan Kamera</w:t>
            </w:r>
          </w:p>
        </w:tc>
        <w:tc>
          <w:tcPr>
            <w:tcW w:w="709"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A21BAC">
            <w:pPr>
              <w:jc w:val="center"/>
              <w:rPr>
                <w:rFonts w:ascii="Arial Narrow" w:hAnsi="Arial Narrow" w:cs="Arial"/>
                <w:b/>
                <w:bCs/>
                <w:sz w:val="16"/>
                <w:szCs w:val="16"/>
              </w:rPr>
            </w:pPr>
            <w:r w:rsidRPr="00DA0D15">
              <w:rPr>
                <w:rFonts w:ascii="Arial Narrow" w:hAnsi="Arial Narrow" w:cs="Arial"/>
                <w:b/>
                <w:bCs/>
                <w:sz w:val="16"/>
                <w:szCs w:val="16"/>
              </w:rPr>
              <w:t>Unit</w:t>
            </w:r>
          </w:p>
        </w:tc>
        <w:tc>
          <w:tcPr>
            <w:tcW w:w="850"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DA0D15">
            <w:pPr>
              <w:jc w:val="right"/>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59,750,000 </w:t>
            </w:r>
          </w:p>
        </w:tc>
        <w:tc>
          <w:tcPr>
            <w:tcW w:w="1560" w:type="dxa"/>
            <w:tcBorders>
              <w:top w:val="nil"/>
              <w:left w:val="nil"/>
              <w:bottom w:val="single" w:sz="4" w:space="0" w:color="auto"/>
              <w:right w:val="single" w:sz="4" w:space="0" w:color="auto"/>
            </w:tcBorders>
            <w:shd w:val="clear" w:color="auto" w:fill="auto"/>
            <w:vAlign w:val="bottom"/>
            <w:hideMark/>
          </w:tcPr>
          <w:p w:rsidR="00DA0D15" w:rsidRPr="00DA0D15" w:rsidRDefault="00DA0D15" w:rsidP="00DA0D15">
            <w:pPr>
              <w:jc w:val="right"/>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59,750,000 </w:t>
            </w:r>
          </w:p>
        </w:tc>
      </w:tr>
      <w:tr w:rsidR="00DA60D9" w:rsidRPr="00DA0D15" w:rsidTr="00DA60D9">
        <w:trPr>
          <w:trHeight w:val="477"/>
        </w:trPr>
        <w:tc>
          <w:tcPr>
            <w:tcW w:w="430" w:type="dxa"/>
            <w:tcBorders>
              <w:top w:val="nil"/>
              <w:left w:val="single" w:sz="4" w:space="0" w:color="auto"/>
              <w:bottom w:val="nil"/>
              <w:right w:val="single" w:sz="4" w:space="0" w:color="auto"/>
            </w:tcBorders>
            <w:shd w:val="clear" w:color="auto" w:fill="auto"/>
            <w:vAlign w:val="center"/>
            <w:hideMark/>
          </w:tcPr>
          <w:p w:rsidR="00DA60D9" w:rsidRPr="00DA0D15" w:rsidRDefault="00DA60D9"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3823" w:type="dxa"/>
            <w:tcBorders>
              <w:top w:val="nil"/>
              <w:left w:val="nil"/>
              <w:bottom w:val="single" w:sz="4" w:space="0" w:color="auto"/>
              <w:right w:val="single" w:sz="4" w:space="0" w:color="auto"/>
            </w:tcBorders>
            <w:shd w:val="clear" w:color="auto" w:fill="auto"/>
            <w:vAlign w:val="center"/>
            <w:hideMark/>
          </w:tcPr>
          <w:p w:rsidR="00DA60D9" w:rsidRPr="00DA0D15" w:rsidRDefault="00DA60D9" w:rsidP="00A21BAC">
            <w:pPr>
              <w:rPr>
                <w:rFonts w:ascii="Arial Narrow" w:hAnsi="Arial Narrow" w:cs="Arial"/>
                <w:bCs/>
                <w:sz w:val="16"/>
                <w:szCs w:val="16"/>
              </w:rPr>
            </w:pPr>
            <w:r w:rsidRPr="00451A6C">
              <w:rPr>
                <w:rFonts w:ascii="Arial Narrow" w:hAnsi="Arial Narrow" w:cs="Arial"/>
                <w:bCs/>
                <w:sz w:val="16"/>
                <w:szCs w:val="16"/>
              </w:rPr>
              <w:t>Canon EOS 5D Mark IV, Cannon Batre Grip BG-E20, Eneloop Charger quik, Tas Kamera Canon EOS 5D Mark IV</w:t>
            </w:r>
          </w:p>
        </w:tc>
        <w:tc>
          <w:tcPr>
            <w:tcW w:w="709" w:type="dxa"/>
            <w:tcBorders>
              <w:top w:val="nil"/>
              <w:left w:val="nil"/>
              <w:bottom w:val="single" w:sz="4" w:space="0" w:color="auto"/>
              <w:right w:val="single" w:sz="4" w:space="0" w:color="auto"/>
            </w:tcBorders>
            <w:shd w:val="clear" w:color="auto" w:fill="auto"/>
            <w:vAlign w:val="bottom"/>
            <w:hideMark/>
          </w:tcPr>
          <w:p w:rsidR="00DA60D9" w:rsidRPr="00DA0D15" w:rsidRDefault="00DA60D9" w:rsidP="00A21BAC">
            <w:pPr>
              <w:rPr>
                <w:rFonts w:ascii="Arial Narrow" w:hAnsi="Arial Narrow" w:cs="Arial"/>
                <w:sz w:val="16"/>
                <w:szCs w:val="16"/>
              </w:rPr>
            </w:pPr>
            <w:r w:rsidRPr="00DA0D15">
              <w:rPr>
                <w:rFonts w:ascii="Arial Narrow" w:hAnsi="Arial Narrow" w:cs="Arial"/>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DA60D9" w:rsidRPr="00DA0D15" w:rsidRDefault="00DA60D9" w:rsidP="00A21BAC">
            <w:pPr>
              <w:rPr>
                <w:rFonts w:ascii="Arial Narrow" w:hAnsi="Arial Narrow" w:cs="Arial"/>
                <w:sz w:val="16"/>
                <w:szCs w:val="16"/>
              </w:rPr>
            </w:pPr>
            <w:r w:rsidRPr="00DA0D15">
              <w:rPr>
                <w:rFonts w:ascii="Arial Narrow" w:hAnsi="Arial Narrow" w:cs="Arial"/>
                <w:sz w:val="16"/>
                <w:szCs w:val="16"/>
              </w:rPr>
              <w:t> </w:t>
            </w:r>
          </w:p>
        </w:tc>
        <w:tc>
          <w:tcPr>
            <w:tcW w:w="1559" w:type="dxa"/>
            <w:tcBorders>
              <w:top w:val="nil"/>
              <w:left w:val="nil"/>
              <w:bottom w:val="single" w:sz="4" w:space="0" w:color="auto"/>
              <w:right w:val="single" w:sz="4" w:space="0" w:color="auto"/>
            </w:tcBorders>
            <w:shd w:val="clear" w:color="auto" w:fill="auto"/>
            <w:vAlign w:val="bottom"/>
            <w:hideMark/>
          </w:tcPr>
          <w:p w:rsidR="00DA60D9" w:rsidRPr="00DA0D15" w:rsidRDefault="00DA60D9" w:rsidP="00DA0D15">
            <w:pPr>
              <w:jc w:val="right"/>
              <w:rPr>
                <w:rFonts w:ascii="Arial Narrow" w:hAnsi="Arial Narrow" w:cs="Arial"/>
                <w:sz w:val="16"/>
                <w:szCs w:val="16"/>
              </w:rPr>
            </w:pPr>
            <w:r w:rsidRPr="00DA0D15">
              <w:rPr>
                <w:rFonts w:ascii="Arial Narrow" w:hAnsi="Arial Narrow"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rsidR="00DA60D9" w:rsidRPr="00DA0D15" w:rsidRDefault="00DA60D9" w:rsidP="00DA0D15">
            <w:pPr>
              <w:jc w:val="right"/>
              <w:rPr>
                <w:rFonts w:ascii="Arial Narrow" w:hAnsi="Arial Narrow" w:cs="Arial"/>
                <w:sz w:val="16"/>
                <w:szCs w:val="16"/>
              </w:rPr>
            </w:pPr>
            <w:r w:rsidRPr="00DA0D15">
              <w:rPr>
                <w:rFonts w:ascii="Arial Narrow" w:hAnsi="Arial Narrow" w:cs="Arial"/>
                <w:sz w:val="16"/>
                <w:szCs w:val="16"/>
              </w:rPr>
              <w:t> </w:t>
            </w:r>
          </w:p>
        </w:tc>
      </w:tr>
      <w:tr w:rsidR="00DA60D9" w:rsidRPr="00DA0D15" w:rsidTr="00DA60D9">
        <w:trPr>
          <w:trHeight w:val="315"/>
        </w:trPr>
        <w:tc>
          <w:tcPr>
            <w:tcW w:w="430" w:type="dxa"/>
            <w:tcBorders>
              <w:top w:val="nil"/>
              <w:left w:val="single" w:sz="4" w:space="0" w:color="auto"/>
              <w:bottom w:val="nil"/>
              <w:right w:val="single" w:sz="4" w:space="0" w:color="auto"/>
            </w:tcBorders>
            <w:shd w:val="clear" w:color="auto" w:fill="auto"/>
            <w:vAlign w:val="center"/>
            <w:hideMark/>
          </w:tcPr>
          <w:p w:rsidR="00DA60D9" w:rsidRPr="00DA0D15" w:rsidRDefault="00DA60D9"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3823" w:type="dxa"/>
            <w:tcBorders>
              <w:top w:val="nil"/>
              <w:left w:val="nil"/>
              <w:bottom w:val="single" w:sz="4" w:space="0" w:color="auto"/>
              <w:right w:val="single" w:sz="4" w:space="0" w:color="auto"/>
            </w:tcBorders>
            <w:shd w:val="clear" w:color="auto" w:fill="auto"/>
            <w:vAlign w:val="center"/>
            <w:hideMark/>
          </w:tcPr>
          <w:p w:rsidR="00DA60D9" w:rsidRPr="00DA0D15" w:rsidRDefault="00DA60D9" w:rsidP="00A21BAC">
            <w:pPr>
              <w:rPr>
                <w:rFonts w:ascii="Arial Narrow" w:hAnsi="Arial Narrow" w:cs="Arial"/>
                <w:b/>
                <w:bCs/>
                <w:sz w:val="16"/>
                <w:szCs w:val="16"/>
              </w:rPr>
            </w:pPr>
            <w:r w:rsidRPr="00DA0D15">
              <w:rPr>
                <w:rFonts w:ascii="Arial Narrow" w:hAnsi="Arial Narrow" w:cs="Arial"/>
                <w:b/>
                <w:bCs/>
                <w:sz w:val="16"/>
                <w:szCs w:val="16"/>
              </w:rPr>
              <w:t>Pengadaan Lensa</w:t>
            </w:r>
          </w:p>
        </w:tc>
        <w:tc>
          <w:tcPr>
            <w:tcW w:w="709"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b/>
                <w:bCs/>
                <w:sz w:val="16"/>
                <w:szCs w:val="16"/>
              </w:rPr>
            </w:pPr>
            <w:r w:rsidRPr="00DA0D15">
              <w:rPr>
                <w:rFonts w:ascii="Arial Narrow" w:hAnsi="Arial Narrow" w:cs="Arial"/>
                <w:b/>
                <w:bCs/>
                <w:sz w:val="16"/>
                <w:szCs w:val="16"/>
              </w:rPr>
              <w:t>Unit</w:t>
            </w:r>
          </w:p>
        </w:tc>
        <w:tc>
          <w:tcPr>
            <w:tcW w:w="850"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DA0D15">
            <w:pPr>
              <w:jc w:val="right"/>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        34,750,000 </w:t>
            </w:r>
          </w:p>
        </w:tc>
        <w:tc>
          <w:tcPr>
            <w:tcW w:w="1560" w:type="dxa"/>
            <w:tcBorders>
              <w:top w:val="nil"/>
              <w:left w:val="nil"/>
              <w:bottom w:val="single" w:sz="4" w:space="0" w:color="auto"/>
              <w:right w:val="single" w:sz="4" w:space="0" w:color="auto"/>
            </w:tcBorders>
            <w:shd w:val="clear" w:color="auto" w:fill="auto"/>
            <w:vAlign w:val="bottom"/>
            <w:hideMark/>
          </w:tcPr>
          <w:p w:rsidR="00DA60D9" w:rsidRPr="00DA0D15" w:rsidRDefault="00DA60D9" w:rsidP="00DA0D15">
            <w:pPr>
              <w:jc w:val="right"/>
              <w:rPr>
                <w:rFonts w:ascii="Arial Narrow" w:hAnsi="Arial Narrow" w:cs="Arial"/>
                <w:b/>
                <w:bCs/>
                <w:sz w:val="16"/>
                <w:szCs w:val="16"/>
              </w:rPr>
            </w:pPr>
            <w:r>
              <w:rPr>
                <w:rFonts w:ascii="Arial Narrow" w:hAnsi="Arial Narrow" w:cs="Arial"/>
                <w:b/>
                <w:bCs/>
                <w:sz w:val="16"/>
                <w:szCs w:val="16"/>
              </w:rPr>
              <w:t xml:space="preserve">          </w:t>
            </w:r>
            <w:r w:rsidRPr="00DA0D15">
              <w:rPr>
                <w:rFonts w:ascii="Arial Narrow" w:hAnsi="Arial Narrow" w:cs="Arial"/>
                <w:b/>
                <w:bCs/>
                <w:sz w:val="16"/>
                <w:szCs w:val="16"/>
              </w:rPr>
              <w:t xml:space="preserve">  34,750,000 </w:t>
            </w:r>
          </w:p>
        </w:tc>
      </w:tr>
      <w:tr w:rsidR="00DA60D9" w:rsidRPr="00DA0D15" w:rsidTr="00DA60D9">
        <w:trPr>
          <w:trHeight w:val="304"/>
        </w:trPr>
        <w:tc>
          <w:tcPr>
            <w:tcW w:w="430" w:type="dxa"/>
            <w:tcBorders>
              <w:top w:val="nil"/>
              <w:left w:val="single" w:sz="4" w:space="0" w:color="auto"/>
              <w:bottom w:val="nil"/>
              <w:right w:val="single" w:sz="4" w:space="0" w:color="auto"/>
            </w:tcBorders>
            <w:shd w:val="clear" w:color="auto" w:fill="auto"/>
            <w:vAlign w:val="center"/>
            <w:hideMark/>
          </w:tcPr>
          <w:p w:rsidR="00DA60D9" w:rsidRPr="00DA0D15" w:rsidRDefault="00DA60D9"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3823" w:type="dxa"/>
            <w:tcBorders>
              <w:top w:val="nil"/>
              <w:left w:val="nil"/>
              <w:bottom w:val="single" w:sz="4" w:space="0" w:color="auto"/>
              <w:right w:val="single" w:sz="4" w:space="0" w:color="auto"/>
            </w:tcBorders>
            <w:shd w:val="clear" w:color="auto" w:fill="auto"/>
            <w:vAlign w:val="center"/>
            <w:hideMark/>
          </w:tcPr>
          <w:p w:rsidR="00DA60D9" w:rsidRPr="00DA0D15" w:rsidRDefault="00DA60D9" w:rsidP="00A21BAC">
            <w:pPr>
              <w:rPr>
                <w:rFonts w:ascii="Arial Narrow" w:hAnsi="Arial Narrow" w:cs="Arial"/>
                <w:sz w:val="16"/>
                <w:szCs w:val="16"/>
              </w:rPr>
            </w:pPr>
            <w:r w:rsidRPr="00DA0D15">
              <w:rPr>
                <w:rFonts w:ascii="Arial Narrow" w:hAnsi="Arial Narrow" w:cs="Arial"/>
                <w:sz w:val="16"/>
                <w:szCs w:val="16"/>
              </w:rPr>
              <w:t> </w:t>
            </w:r>
            <w:r w:rsidRPr="00DA60D9">
              <w:rPr>
                <w:rFonts w:ascii="Arial Narrow" w:hAnsi="Arial Narrow" w:cs="Arial"/>
                <w:sz w:val="16"/>
                <w:szCs w:val="16"/>
              </w:rPr>
              <w:t>Canon EF 100 - 400 4.5 - 5.6 L, Tas Lensa</w:t>
            </w:r>
          </w:p>
        </w:tc>
        <w:tc>
          <w:tcPr>
            <w:tcW w:w="709"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sz w:val="16"/>
                <w:szCs w:val="16"/>
              </w:rPr>
            </w:pPr>
            <w:r w:rsidRPr="00DA0D15">
              <w:rPr>
                <w:rFonts w:ascii="Arial Narrow" w:hAnsi="Arial Narrow" w:cs="Arial"/>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b/>
                <w:bCs/>
                <w:color w:val="000000"/>
                <w:sz w:val="16"/>
                <w:szCs w:val="16"/>
              </w:rPr>
            </w:pPr>
            <w:r w:rsidRPr="00DA0D15">
              <w:rPr>
                <w:rFonts w:ascii="Arial Narrow" w:hAnsi="Arial Narrow" w:cs="Arial"/>
                <w:b/>
                <w:bCs/>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sz w:val="16"/>
                <w:szCs w:val="16"/>
              </w:rPr>
            </w:pPr>
            <w:r w:rsidRPr="00DA0D15">
              <w:rPr>
                <w:rFonts w:ascii="Arial Narrow" w:hAnsi="Arial Narrow" w:cs="Arial"/>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DA60D9" w:rsidRPr="00DA0D15" w:rsidRDefault="00DA60D9" w:rsidP="00A21BAC">
            <w:pPr>
              <w:jc w:val="center"/>
              <w:rPr>
                <w:rFonts w:ascii="Arial Narrow" w:hAnsi="Arial Narrow" w:cs="Arial"/>
                <w:sz w:val="16"/>
                <w:szCs w:val="16"/>
              </w:rPr>
            </w:pPr>
            <w:r w:rsidRPr="00DA0D15">
              <w:rPr>
                <w:rFonts w:ascii="Arial Narrow" w:hAnsi="Arial Narrow" w:cs="Arial"/>
                <w:sz w:val="16"/>
                <w:szCs w:val="16"/>
              </w:rPr>
              <w:t> </w:t>
            </w:r>
          </w:p>
        </w:tc>
      </w:tr>
      <w:tr w:rsidR="00DA0D15" w:rsidRPr="00DA0D15" w:rsidTr="00DA0D15">
        <w:trPr>
          <w:trHeight w:val="300"/>
        </w:trPr>
        <w:tc>
          <w:tcPr>
            <w:tcW w:w="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D15" w:rsidRPr="00DA0D15" w:rsidRDefault="00DA0D15" w:rsidP="00A21BAC">
            <w:pPr>
              <w:rPr>
                <w:rFonts w:ascii="Arial Narrow" w:hAnsi="Arial Narrow" w:cs="Arial"/>
                <w:sz w:val="16"/>
                <w:szCs w:val="16"/>
              </w:rPr>
            </w:pPr>
            <w:r w:rsidRPr="00DA0D15">
              <w:rPr>
                <w:rFonts w:ascii="Arial Narrow" w:hAnsi="Arial Narrow" w:cs="Arial"/>
                <w:sz w:val="16"/>
                <w:szCs w:val="16"/>
              </w:rPr>
              <w:t> </w:t>
            </w:r>
          </w:p>
        </w:tc>
        <w:tc>
          <w:tcPr>
            <w:tcW w:w="6941" w:type="dxa"/>
            <w:gridSpan w:val="4"/>
            <w:tcBorders>
              <w:top w:val="single" w:sz="4" w:space="0" w:color="auto"/>
              <w:left w:val="nil"/>
              <w:bottom w:val="single" w:sz="4" w:space="0" w:color="auto"/>
              <w:right w:val="single" w:sz="4" w:space="0" w:color="auto"/>
            </w:tcBorders>
            <w:shd w:val="clear" w:color="auto" w:fill="auto"/>
            <w:noWrap/>
            <w:vAlign w:val="bottom"/>
            <w:hideMark/>
          </w:tcPr>
          <w:p w:rsidR="00DA0D15" w:rsidRPr="00DA0D15" w:rsidRDefault="00DA0D15" w:rsidP="00A21BAC">
            <w:pPr>
              <w:rPr>
                <w:rFonts w:ascii="Arial Narrow" w:hAnsi="Arial Narrow" w:cs="Arial"/>
                <w:b/>
                <w:bCs/>
                <w:color w:val="000000"/>
                <w:sz w:val="16"/>
                <w:szCs w:val="16"/>
              </w:rPr>
            </w:pPr>
            <w:r w:rsidRPr="00DA0D15">
              <w:rPr>
                <w:rFonts w:ascii="Arial Narrow" w:hAnsi="Arial Narrow" w:cs="Arial"/>
                <w:b/>
                <w:bCs/>
                <w:color w:val="000000"/>
                <w:sz w:val="16"/>
                <w:szCs w:val="16"/>
              </w:rPr>
              <w:t>A. Jumlah</w:t>
            </w:r>
          </w:p>
        </w:tc>
        <w:tc>
          <w:tcPr>
            <w:tcW w:w="1560" w:type="dxa"/>
            <w:tcBorders>
              <w:top w:val="nil"/>
              <w:left w:val="nil"/>
              <w:bottom w:val="single" w:sz="4" w:space="0" w:color="auto"/>
              <w:right w:val="single" w:sz="4" w:space="0" w:color="auto"/>
            </w:tcBorders>
            <w:shd w:val="clear" w:color="auto" w:fill="auto"/>
            <w:noWrap/>
            <w:vAlign w:val="bottom"/>
            <w:hideMark/>
          </w:tcPr>
          <w:p w:rsidR="00DA0D15" w:rsidRPr="00DA0D15" w:rsidRDefault="00DA0D15" w:rsidP="00A21BAC">
            <w:pPr>
              <w:jc w:val="right"/>
              <w:rPr>
                <w:rFonts w:ascii="Arial Narrow" w:hAnsi="Arial Narrow" w:cs="Arial"/>
                <w:b/>
                <w:bCs/>
                <w:sz w:val="16"/>
                <w:szCs w:val="16"/>
              </w:rPr>
            </w:pPr>
            <w:r w:rsidRPr="00DA0D15">
              <w:rPr>
                <w:rFonts w:ascii="Arial Narrow" w:hAnsi="Arial Narrow" w:cs="Arial"/>
                <w:b/>
                <w:bCs/>
                <w:sz w:val="16"/>
                <w:szCs w:val="16"/>
              </w:rPr>
              <w:t>94,500,000</w:t>
            </w:r>
          </w:p>
        </w:tc>
      </w:tr>
    </w:tbl>
    <w:p w:rsidR="00A95765" w:rsidRDefault="00ED4A24" w:rsidP="006E2192">
      <w:pPr>
        <w:spacing w:after="60"/>
        <w:jc w:val="both"/>
        <w:rPr>
          <w:sz w:val="22"/>
          <w:szCs w:val="22"/>
          <w:lang w:val="pt-BR"/>
        </w:rPr>
      </w:pPr>
      <w:r w:rsidRPr="002030F2">
        <w:rPr>
          <w:sz w:val="22"/>
          <w:szCs w:val="22"/>
          <w:lang w:val="pt-BR"/>
        </w:rPr>
        <w:t xml:space="preserve"> </w:t>
      </w:r>
      <w:r w:rsidR="00BE287E" w:rsidRPr="002030F2">
        <w:rPr>
          <w:sz w:val="22"/>
          <w:szCs w:val="22"/>
          <w:lang w:val="pt-BR"/>
        </w:rPr>
        <w:t>Terbilang : ==</w:t>
      </w:r>
      <w:r w:rsidR="003C4913" w:rsidRPr="003C4913">
        <w:rPr>
          <w:b/>
          <w:bCs/>
          <w:i/>
          <w:noProof/>
          <w:snapToGrid w:val="0"/>
          <w:sz w:val="20"/>
          <w:szCs w:val="20"/>
          <w:lang w:val="id-ID"/>
        </w:rPr>
        <w:t xml:space="preserve"> </w:t>
      </w:r>
      <w:r w:rsidR="00DA0D15">
        <w:rPr>
          <w:b/>
          <w:bCs/>
          <w:i/>
          <w:noProof/>
          <w:snapToGrid w:val="0"/>
          <w:sz w:val="20"/>
          <w:szCs w:val="20"/>
        </w:rPr>
        <w:t>Sembilan Puluh Empat Juta Lima Ratus Ribu Rupiah</w:t>
      </w:r>
      <w:r w:rsidR="00BD10D6">
        <w:rPr>
          <w:b/>
          <w:bCs/>
          <w:i/>
          <w:noProof/>
          <w:snapToGrid w:val="0"/>
          <w:sz w:val="20"/>
          <w:szCs w:val="20"/>
          <w:lang w:val="id-ID"/>
        </w:rPr>
        <w:t xml:space="preserve">  </w:t>
      </w:r>
      <w:r w:rsidR="00BE287E" w:rsidRPr="002030F2">
        <w:rPr>
          <w:sz w:val="22"/>
          <w:szCs w:val="22"/>
          <w:lang w:val="pt-BR"/>
        </w:rPr>
        <w:t>==, termasuk keuntungan, paja</w:t>
      </w:r>
      <w:r w:rsidR="00BE287E">
        <w:rPr>
          <w:sz w:val="22"/>
          <w:szCs w:val="22"/>
          <w:lang w:val="pt-BR"/>
        </w:rPr>
        <w:t>k-pajak</w:t>
      </w:r>
      <w:r w:rsidR="00BE287E" w:rsidRPr="002030F2">
        <w:rPr>
          <w:sz w:val="22"/>
          <w:szCs w:val="22"/>
          <w:lang w:val="pt-BR"/>
        </w:rPr>
        <w:t>.</w:t>
      </w:r>
    </w:p>
    <w:p w:rsidR="00913FEA" w:rsidRPr="00A95765" w:rsidRDefault="00913FEA" w:rsidP="006E2192">
      <w:pPr>
        <w:spacing w:after="60"/>
        <w:jc w:val="both"/>
        <w:rPr>
          <w:sz w:val="22"/>
          <w:szCs w:val="22"/>
          <w:lang w:val="pt-BR"/>
        </w:rPr>
      </w:pPr>
    </w:p>
    <w:tbl>
      <w:tblPr>
        <w:tblpPr w:leftFromText="180" w:rightFromText="180" w:vertAnchor="text" w:horzAnchor="margin" w:tblpY="147"/>
        <w:tblW w:w="9054" w:type="dxa"/>
        <w:tblLook w:val="01E0"/>
      </w:tblPr>
      <w:tblGrid>
        <w:gridCol w:w="4248"/>
        <w:gridCol w:w="4806"/>
      </w:tblGrid>
      <w:tr w:rsidR="0058744F" w:rsidRPr="002030F2" w:rsidTr="00F515B2">
        <w:tc>
          <w:tcPr>
            <w:tcW w:w="4248" w:type="dxa"/>
          </w:tcPr>
          <w:p w:rsidR="0058744F" w:rsidRPr="0030199E" w:rsidRDefault="0058744F" w:rsidP="004A605E">
            <w:pPr>
              <w:ind w:righ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Yang Menerima Pe</w:t>
            </w:r>
            <w:r w:rsidRPr="0030199E">
              <w:rPr>
                <w:rFonts w:asciiTheme="majorBidi" w:hAnsiTheme="majorBidi" w:cstheme="majorBidi"/>
                <w:sz w:val="22"/>
                <w:szCs w:val="22"/>
                <w:lang w:val="id-ID"/>
              </w:rPr>
              <w:t>rintah</w:t>
            </w:r>
            <w:r w:rsidRPr="0030199E">
              <w:rPr>
                <w:rFonts w:asciiTheme="majorBidi" w:hAnsiTheme="majorBidi" w:cstheme="majorBidi"/>
                <w:sz w:val="22"/>
                <w:szCs w:val="22"/>
                <w:lang w:val="pt-BR"/>
              </w:rPr>
              <w:t>:</w:t>
            </w:r>
          </w:p>
          <w:p w:rsidR="0058744F" w:rsidRPr="0030199E" w:rsidRDefault="0058744F" w:rsidP="004A605E">
            <w:pPr>
              <w:spacing w:after="60"/>
              <w:ind w:righ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Untuk dan atas nama</w:t>
            </w:r>
          </w:p>
        </w:tc>
        <w:tc>
          <w:tcPr>
            <w:tcW w:w="4806" w:type="dxa"/>
          </w:tcPr>
          <w:p w:rsidR="0058744F" w:rsidRPr="0030199E" w:rsidRDefault="0058744F" w:rsidP="004A605E">
            <w:pPr>
              <w:ind w:lef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Yang Mem</w:t>
            </w:r>
            <w:r w:rsidRPr="0030199E">
              <w:rPr>
                <w:rFonts w:asciiTheme="majorBidi" w:hAnsiTheme="majorBidi" w:cstheme="majorBidi"/>
                <w:sz w:val="22"/>
                <w:szCs w:val="22"/>
                <w:lang w:val="id-ID"/>
              </w:rPr>
              <w:t>beri Perintah</w:t>
            </w:r>
            <w:r w:rsidRPr="0030199E">
              <w:rPr>
                <w:rFonts w:asciiTheme="majorBidi" w:hAnsiTheme="majorBidi" w:cstheme="majorBidi"/>
                <w:sz w:val="22"/>
                <w:szCs w:val="22"/>
                <w:lang w:val="pt-BR"/>
              </w:rPr>
              <w:t>:</w:t>
            </w:r>
          </w:p>
          <w:p w:rsidR="0058744F" w:rsidRPr="0030199E" w:rsidRDefault="0058744F" w:rsidP="004A605E">
            <w:pPr>
              <w:ind w:lef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Untuk dan atas nama Pemerintah Kota Serang,</w:t>
            </w:r>
          </w:p>
        </w:tc>
      </w:tr>
      <w:tr w:rsidR="00F515B2" w:rsidRPr="002030F2" w:rsidTr="00F515B2">
        <w:tc>
          <w:tcPr>
            <w:tcW w:w="4248" w:type="dxa"/>
          </w:tcPr>
          <w:p w:rsidR="00F515B2" w:rsidRPr="0030199E" w:rsidRDefault="00731AFB" w:rsidP="00F515B2">
            <w:pPr>
              <w:ind w:right="-108"/>
              <w:jc w:val="center"/>
              <w:rPr>
                <w:rFonts w:asciiTheme="majorBidi" w:hAnsiTheme="majorBidi" w:cstheme="majorBidi"/>
                <w:sz w:val="22"/>
                <w:szCs w:val="22"/>
                <w:lang w:val="pt-BR"/>
              </w:rPr>
            </w:pPr>
            <w:r>
              <w:rPr>
                <w:rFonts w:asciiTheme="majorBidi" w:hAnsiTheme="majorBidi" w:cstheme="majorBidi"/>
                <w:noProof/>
                <w:sz w:val="22"/>
                <w:szCs w:val="22"/>
                <w:lang w:val="pt-BR"/>
              </w:rPr>
              <w:t xml:space="preserve">CV. </w:t>
            </w:r>
            <w:r w:rsidR="0086600D">
              <w:rPr>
                <w:noProof/>
                <w:sz w:val="22"/>
                <w:szCs w:val="22"/>
                <w:lang w:val="id-ID"/>
              </w:rPr>
              <w:t xml:space="preserve"> </w:t>
            </w:r>
            <w:r w:rsidR="00DA0D15">
              <w:rPr>
                <w:noProof/>
                <w:sz w:val="22"/>
                <w:szCs w:val="22"/>
                <w:lang w:val="id-ID"/>
              </w:rPr>
              <w:t>ARVINDO</w:t>
            </w:r>
            <w:r w:rsidR="0086600D" w:rsidRPr="0030199E">
              <w:rPr>
                <w:rFonts w:asciiTheme="majorBidi" w:hAnsiTheme="majorBidi" w:cstheme="majorBidi"/>
                <w:sz w:val="22"/>
                <w:szCs w:val="22"/>
                <w:lang w:val="pt-BR"/>
              </w:rPr>
              <w:t xml:space="preserve"> </w:t>
            </w:r>
            <w:r w:rsidR="00F515B2" w:rsidRPr="0030199E">
              <w:rPr>
                <w:rFonts w:asciiTheme="majorBidi" w:hAnsiTheme="majorBidi" w:cstheme="majorBidi"/>
                <w:sz w:val="22"/>
                <w:szCs w:val="22"/>
                <w:lang w:val="pt-BR"/>
              </w:rPr>
              <w:t>,</w:t>
            </w:r>
          </w:p>
          <w:p w:rsidR="00F515B2" w:rsidRPr="0030199E" w:rsidRDefault="00F515B2" w:rsidP="00FB7282">
            <w:pPr>
              <w:ind w:righ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 xml:space="preserve">SELAKU </w:t>
            </w:r>
            <w:r w:rsidR="00C44DA7">
              <w:rPr>
                <w:rFonts w:asciiTheme="majorBidi" w:hAnsiTheme="majorBidi" w:cstheme="majorBidi"/>
                <w:sz w:val="22"/>
                <w:szCs w:val="22"/>
                <w:lang w:val="pt-BR"/>
              </w:rPr>
              <w:t>PENYEDIA JASA</w:t>
            </w:r>
            <w:r w:rsidRPr="0030199E">
              <w:rPr>
                <w:rFonts w:asciiTheme="majorBidi" w:hAnsiTheme="majorBidi" w:cstheme="majorBidi"/>
                <w:sz w:val="22"/>
                <w:szCs w:val="22"/>
                <w:lang w:val="pt-BR"/>
              </w:rPr>
              <w:t>,</w:t>
            </w:r>
          </w:p>
        </w:tc>
        <w:tc>
          <w:tcPr>
            <w:tcW w:w="4806" w:type="dxa"/>
          </w:tcPr>
          <w:p w:rsidR="00F515B2" w:rsidRPr="0030199E" w:rsidRDefault="00F515B2" w:rsidP="00F515B2">
            <w:pPr>
              <w:ind w:left="-108"/>
              <w:jc w:val="center"/>
              <w:rPr>
                <w:rFonts w:asciiTheme="majorBidi" w:hAnsiTheme="majorBidi" w:cstheme="majorBidi"/>
                <w:sz w:val="22"/>
                <w:szCs w:val="22"/>
                <w:lang w:val="pt-BR"/>
              </w:rPr>
            </w:pPr>
            <w:r w:rsidRPr="0030199E">
              <w:rPr>
                <w:rFonts w:asciiTheme="majorBidi" w:hAnsiTheme="majorBidi" w:cstheme="majorBidi"/>
                <w:noProof/>
                <w:spacing w:val="-8"/>
                <w:sz w:val="22"/>
                <w:szCs w:val="22"/>
                <w:lang w:val="pt-BR"/>
              </w:rPr>
              <w:t>ASISTEN ADMINISTRASI UMUM</w:t>
            </w:r>
            <w:r w:rsidRPr="0030199E">
              <w:rPr>
                <w:rFonts w:asciiTheme="majorBidi" w:hAnsiTheme="majorBidi" w:cstheme="majorBidi"/>
                <w:sz w:val="22"/>
                <w:szCs w:val="22"/>
                <w:lang w:val="pt-BR"/>
              </w:rPr>
              <w:t xml:space="preserve"> </w:t>
            </w:r>
          </w:p>
          <w:p w:rsidR="00F515B2" w:rsidRPr="0030199E" w:rsidRDefault="00F515B2" w:rsidP="00F515B2">
            <w:pPr>
              <w:ind w:lef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KOTA SERANG</w:t>
            </w:r>
          </w:p>
          <w:p w:rsidR="00F515B2" w:rsidRPr="0030199E" w:rsidRDefault="00F515B2" w:rsidP="00F515B2">
            <w:pPr>
              <w:ind w:left="-108"/>
              <w:jc w:val="center"/>
              <w:rPr>
                <w:rFonts w:asciiTheme="majorBidi" w:hAnsiTheme="majorBidi" w:cstheme="majorBidi"/>
                <w:sz w:val="22"/>
                <w:szCs w:val="22"/>
                <w:lang w:val="pt-BR"/>
              </w:rPr>
            </w:pPr>
            <w:r w:rsidRPr="0030199E">
              <w:rPr>
                <w:rFonts w:asciiTheme="majorBidi" w:hAnsiTheme="majorBidi" w:cstheme="majorBidi"/>
                <w:sz w:val="22"/>
                <w:szCs w:val="22"/>
                <w:lang w:val="pt-BR"/>
              </w:rPr>
              <w:t>SELAKU PEJABAT PEMBUAT KOMITMEN,</w:t>
            </w:r>
          </w:p>
        </w:tc>
      </w:tr>
      <w:tr w:rsidR="00F515B2" w:rsidRPr="002030F2" w:rsidTr="00F515B2">
        <w:tc>
          <w:tcPr>
            <w:tcW w:w="4248" w:type="dxa"/>
          </w:tcPr>
          <w:p w:rsidR="00F515B2" w:rsidRPr="0030199E" w:rsidRDefault="00F515B2" w:rsidP="00F515B2">
            <w:pPr>
              <w:ind w:right="-108"/>
              <w:jc w:val="center"/>
              <w:rPr>
                <w:rFonts w:asciiTheme="majorBidi" w:hAnsiTheme="majorBidi" w:cstheme="majorBidi"/>
                <w:sz w:val="22"/>
                <w:szCs w:val="22"/>
                <w:lang w:val="pt-BR"/>
              </w:rPr>
            </w:pPr>
          </w:p>
          <w:p w:rsidR="00F515B2" w:rsidRPr="0030199E" w:rsidRDefault="00F515B2" w:rsidP="00F515B2">
            <w:pPr>
              <w:ind w:right="-108"/>
              <w:jc w:val="center"/>
              <w:rPr>
                <w:rFonts w:asciiTheme="majorBidi" w:hAnsiTheme="majorBidi" w:cstheme="majorBidi"/>
                <w:sz w:val="22"/>
                <w:szCs w:val="22"/>
                <w:lang w:val="pt-BR"/>
              </w:rPr>
            </w:pPr>
          </w:p>
          <w:p w:rsidR="00F515B2" w:rsidRPr="0030199E" w:rsidRDefault="00F515B2" w:rsidP="00F515B2">
            <w:pPr>
              <w:ind w:right="-108"/>
              <w:jc w:val="center"/>
              <w:rPr>
                <w:rFonts w:asciiTheme="majorBidi" w:hAnsiTheme="majorBidi" w:cstheme="majorBidi"/>
                <w:sz w:val="22"/>
                <w:szCs w:val="22"/>
                <w:lang w:val="pt-BR"/>
              </w:rPr>
            </w:pPr>
          </w:p>
          <w:p w:rsidR="00A95765" w:rsidRPr="0030199E" w:rsidRDefault="00A95765" w:rsidP="00F515B2">
            <w:pPr>
              <w:ind w:right="-108"/>
              <w:jc w:val="center"/>
              <w:rPr>
                <w:rFonts w:asciiTheme="majorBidi" w:hAnsiTheme="majorBidi" w:cstheme="majorBidi"/>
                <w:sz w:val="22"/>
                <w:szCs w:val="22"/>
                <w:lang w:val="pt-BR"/>
              </w:rPr>
            </w:pPr>
          </w:p>
          <w:p w:rsidR="00F515B2" w:rsidRPr="0030199E" w:rsidRDefault="00F515B2" w:rsidP="00F515B2">
            <w:pPr>
              <w:ind w:right="-108"/>
              <w:jc w:val="center"/>
              <w:rPr>
                <w:rFonts w:asciiTheme="majorBidi" w:hAnsiTheme="majorBidi" w:cstheme="majorBidi"/>
                <w:sz w:val="22"/>
                <w:szCs w:val="22"/>
                <w:lang w:val="pt-BR"/>
              </w:rPr>
            </w:pPr>
          </w:p>
          <w:p w:rsidR="00F515B2" w:rsidRPr="0030199E" w:rsidRDefault="00F515B2" w:rsidP="00F515B2">
            <w:pPr>
              <w:ind w:right="-108"/>
              <w:rPr>
                <w:rFonts w:asciiTheme="majorBidi" w:hAnsiTheme="majorBidi" w:cstheme="majorBidi"/>
                <w:sz w:val="22"/>
                <w:szCs w:val="22"/>
                <w:lang w:val="pt-BR"/>
              </w:rPr>
            </w:pPr>
          </w:p>
        </w:tc>
        <w:tc>
          <w:tcPr>
            <w:tcW w:w="4806" w:type="dxa"/>
          </w:tcPr>
          <w:p w:rsidR="00F515B2" w:rsidRPr="0030199E" w:rsidRDefault="00F515B2" w:rsidP="00F515B2">
            <w:pPr>
              <w:ind w:left="-108"/>
              <w:rPr>
                <w:rFonts w:asciiTheme="majorBidi" w:hAnsiTheme="majorBidi" w:cstheme="majorBidi"/>
                <w:sz w:val="22"/>
                <w:szCs w:val="22"/>
                <w:lang w:val="pt-BR"/>
              </w:rPr>
            </w:pPr>
          </w:p>
          <w:p w:rsidR="00F515B2" w:rsidRPr="0030199E" w:rsidRDefault="00F515B2" w:rsidP="00F515B2">
            <w:pPr>
              <w:ind w:left="-108"/>
              <w:rPr>
                <w:rFonts w:asciiTheme="majorBidi" w:hAnsiTheme="majorBidi" w:cstheme="majorBidi"/>
                <w:sz w:val="22"/>
                <w:szCs w:val="22"/>
                <w:lang w:val="pt-BR"/>
              </w:rPr>
            </w:pPr>
          </w:p>
          <w:p w:rsidR="00F515B2" w:rsidRPr="0030199E" w:rsidRDefault="00F515B2" w:rsidP="00F515B2">
            <w:pPr>
              <w:ind w:left="-108"/>
              <w:rPr>
                <w:rFonts w:asciiTheme="majorBidi" w:hAnsiTheme="majorBidi" w:cstheme="majorBidi"/>
                <w:sz w:val="22"/>
                <w:szCs w:val="22"/>
                <w:lang w:val="id-ID"/>
              </w:rPr>
            </w:pPr>
          </w:p>
          <w:p w:rsidR="008465DF" w:rsidRPr="0030199E" w:rsidRDefault="008465DF" w:rsidP="00F515B2">
            <w:pPr>
              <w:ind w:left="-108"/>
              <w:rPr>
                <w:rFonts w:asciiTheme="majorBidi" w:hAnsiTheme="majorBidi" w:cstheme="majorBidi"/>
                <w:sz w:val="22"/>
                <w:szCs w:val="22"/>
                <w:lang w:val="id-ID"/>
              </w:rPr>
            </w:pPr>
          </w:p>
          <w:p w:rsidR="008465DF" w:rsidRDefault="008465DF" w:rsidP="00F515B2">
            <w:pPr>
              <w:ind w:left="-108"/>
              <w:rPr>
                <w:rFonts w:asciiTheme="majorBidi" w:hAnsiTheme="majorBidi" w:cstheme="majorBidi"/>
                <w:sz w:val="22"/>
                <w:szCs w:val="22"/>
              </w:rPr>
            </w:pPr>
          </w:p>
          <w:p w:rsidR="000F4E54" w:rsidRDefault="000F4E54" w:rsidP="00F515B2">
            <w:pPr>
              <w:ind w:left="-108"/>
              <w:rPr>
                <w:rFonts w:asciiTheme="majorBidi" w:hAnsiTheme="majorBidi" w:cstheme="majorBidi"/>
                <w:sz w:val="22"/>
                <w:szCs w:val="22"/>
              </w:rPr>
            </w:pPr>
          </w:p>
          <w:p w:rsidR="000F4E54" w:rsidRPr="000F4E54" w:rsidRDefault="000F4E54" w:rsidP="00F515B2">
            <w:pPr>
              <w:ind w:left="-108"/>
              <w:rPr>
                <w:rFonts w:asciiTheme="majorBidi" w:hAnsiTheme="majorBidi" w:cstheme="majorBidi"/>
                <w:sz w:val="22"/>
                <w:szCs w:val="22"/>
              </w:rPr>
            </w:pPr>
          </w:p>
        </w:tc>
      </w:tr>
      <w:tr w:rsidR="001555B9" w:rsidRPr="002030F2" w:rsidTr="00F515B2">
        <w:tc>
          <w:tcPr>
            <w:tcW w:w="4248" w:type="dxa"/>
          </w:tcPr>
          <w:p w:rsidR="001555B9" w:rsidRPr="0086600D" w:rsidRDefault="00DA0D15" w:rsidP="00F515B2">
            <w:pPr>
              <w:ind w:right="-108"/>
              <w:jc w:val="center"/>
              <w:rPr>
                <w:rFonts w:asciiTheme="majorBidi" w:hAnsiTheme="majorBidi" w:cstheme="majorBidi"/>
                <w:b/>
                <w:sz w:val="22"/>
                <w:szCs w:val="22"/>
                <w:u w:val="single"/>
                <w:lang w:val="id-ID"/>
              </w:rPr>
            </w:pPr>
            <w:r>
              <w:rPr>
                <w:rFonts w:asciiTheme="majorBidi" w:hAnsiTheme="majorBidi" w:cstheme="majorBidi"/>
                <w:b/>
                <w:noProof/>
                <w:sz w:val="22"/>
                <w:szCs w:val="22"/>
                <w:u w:val="single"/>
                <w:lang w:val="id-ID"/>
              </w:rPr>
              <w:t>ARIF MUNANDAR</w:t>
            </w:r>
          </w:p>
        </w:tc>
        <w:tc>
          <w:tcPr>
            <w:tcW w:w="4806" w:type="dxa"/>
          </w:tcPr>
          <w:p w:rsidR="001555B9" w:rsidRPr="0030199E" w:rsidRDefault="0056799C" w:rsidP="00B96B99">
            <w:pPr>
              <w:pStyle w:val="BodyTextIndent3"/>
              <w:ind w:left="-108" w:right="-122"/>
              <w:jc w:val="center"/>
              <w:rPr>
                <w:rFonts w:asciiTheme="majorBidi" w:hAnsiTheme="majorBidi" w:cstheme="majorBidi"/>
                <w:b/>
                <w:bCs/>
                <w:sz w:val="22"/>
                <w:szCs w:val="22"/>
                <w:lang w:val="fi-FI"/>
              </w:rPr>
            </w:pPr>
            <w:r>
              <w:rPr>
                <w:rFonts w:asciiTheme="majorBidi" w:hAnsiTheme="majorBidi" w:cstheme="majorBidi"/>
                <w:b/>
                <w:bCs/>
                <w:noProof/>
                <w:sz w:val="22"/>
                <w:szCs w:val="22"/>
                <w:u w:val="single"/>
                <w:lang w:val="sv-SE"/>
              </w:rPr>
              <w:t>Drs. KOMARUDIN, Ak</w:t>
            </w:r>
            <w:r w:rsidR="003778B5">
              <w:rPr>
                <w:rFonts w:asciiTheme="majorBidi" w:hAnsiTheme="majorBidi" w:cstheme="majorBidi"/>
                <w:b/>
                <w:bCs/>
                <w:noProof/>
                <w:sz w:val="22"/>
                <w:szCs w:val="22"/>
                <w:u w:val="single"/>
                <w:lang w:val="sv-SE"/>
              </w:rPr>
              <w:t>, MM</w:t>
            </w:r>
          </w:p>
        </w:tc>
      </w:tr>
      <w:tr w:rsidR="001555B9" w:rsidRPr="002030F2" w:rsidTr="00F515B2">
        <w:tc>
          <w:tcPr>
            <w:tcW w:w="4248" w:type="dxa"/>
          </w:tcPr>
          <w:p w:rsidR="001555B9" w:rsidRPr="0030199E" w:rsidRDefault="00FE42AD" w:rsidP="00F515B2">
            <w:pPr>
              <w:ind w:right="-108"/>
              <w:jc w:val="center"/>
              <w:rPr>
                <w:rFonts w:asciiTheme="majorBidi" w:hAnsiTheme="majorBidi" w:cstheme="majorBidi"/>
                <w:sz w:val="22"/>
                <w:szCs w:val="22"/>
                <w:lang w:val="pt-BR"/>
              </w:rPr>
            </w:pPr>
            <w:r w:rsidRPr="0030199E">
              <w:rPr>
                <w:rFonts w:asciiTheme="majorBidi" w:hAnsiTheme="majorBidi" w:cstheme="majorBidi"/>
                <w:noProof/>
                <w:sz w:val="22"/>
                <w:szCs w:val="22"/>
                <w:lang w:val="pt-BR"/>
              </w:rPr>
              <w:t>Direktur</w:t>
            </w:r>
          </w:p>
        </w:tc>
        <w:tc>
          <w:tcPr>
            <w:tcW w:w="4806" w:type="dxa"/>
          </w:tcPr>
          <w:p w:rsidR="001555B9" w:rsidRPr="0030199E" w:rsidRDefault="001555B9" w:rsidP="00B96B99">
            <w:pPr>
              <w:pStyle w:val="BodyTextIndent3"/>
              <w:ind w:left="-108" w:right="-122"/>
              <w:jc w:val="center"/>
              <w:rPr>
                <w:rFonts w:asciiTheme="majorBidi" w:hAnsiTheme="majorBidi" w:cstheme="majorBidi"/>
                <w:bCs/>
                <w:sz w:val="22"/>
                <w:szCs w:val="22"/>
                <w:u w:val="single"/>
                <w:lang w:val="sv-SE"/>
              </w:rPr>
            </w:pPr>
            <w:r w:rsidRPr="0030199E">
              <w:rPr>
                <w:rFonts w:asciiTheme="majorBidi" w:hAnsiTheme="majorBidi" w:cstheme="majorBidi"/>
                <w:bCs/>
                <w:sz w:val="22"/>
                <w:szCs w:val="22"/>
                <w:lang w:val="sv-SE"/>
              </w:rPr>
              <w:t xml:space="preserve">NIP </w:t>
            </w:r>
            <w:r w:rsidR="003778B5">
              <w:rPr>
                <w:rFonts w:asciiTheme="majorBidi" w:hAnsiTheme="majorBidi" w:cstheme="majorBidi"/>
                <w:bCs/>
                <w:noProof/>
                <w:sz w:val="22"/>
                <w:szCs w:val="22"/>
                <w:lang w:val="sv-SE"/>
              </w:rPr>
              <w:t>19620303 199102 1 001</w:t>
            </w:r>
          </w:p>
        </w:tc>
      </w:tr>
    </w:tbl>
    <w:p w:rsidR="00BE287E" w:rsidRPr="002030F2" w:rsidRDefault="006E2982" w:rsidP="006E2192">
      <w:pPr>
        <w:rPr>
          <w:sz w:val="22"/>
          <w:szCs w:val="22"/>
        </w:rPr>
      </w:pPr>
      <w:r>
        <w:rPr>
          <w:noProof/>
          <w:sz w:val="22"/>
          <w:szCs w:val="22"/>
        </w:rPr>
        <w:pict>
          <v:rect id="_x0000_s1027" style="position:absolute;margin-left:0;margin-top:423pt;width:445.25pt;height:50.7pt;z-index:251661312;mso-position-horizontal-relative:text;mso-position-vertical-relative:text" stroked="f">
            <w10:anchorlock/>
          </v:rect>
        </w:pict>
      </w:r>
    </w:p>
    <w:p w:rsidR="00BE287E" w:rsidRDefault="00BE287E" w:rsidP="006E2192">
      <w:pPr>
        <w:ind w:left="360" w:hanging="360"/>
        <w:jc w:val="center"/>
        <w:sectPr w:rsidR="00BE287E" w:rsidSect="00A428F2">
          <w:pgSz w:w="12242" w:h="18711" w:code="170"/>
          <w:pgMar w:top="1418" w:right="1418" w:bottom="1418" w:left="1985" w:header="1021" w:footer="1021" w:gutter="0"/>
          <w:cols w:space="720"/>
          <w:docGrid w:linePitch="360"/>
        </w:sectPr>
      </w:pPr>
    </w:p>
    <w:p w:rsidR="00BE287E" w:rsidRPr="002030F2" w:rsidRDefault="00BE287E" w:rsidP="006E2192">
      <w:pPr>
        <w:ind w:left="360" w:hanging="360"/>
        <w:jc w:val="center"/>
      </w:pPr>
    </w:p>
    <w:sectPr w:rsidR="00BE287E" w:rsidRPr="002030F2" w:rsidSect="00BE287E">
      <w:type w:val="continuous"/>
      <w:pgSz w:w="12242" w:h="18711" w:code="170"/>
      <w:pgMar w:top="1418" w:right="1418" w:bottom="1418" w:left="1985" w:header="1021" w:footer="102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255" w:rsidRDefault="003B6255">
      <w:r>
        <w:separator/>
      </w:r>
    </w:p>
  </w:endnote>
  <w:endnote w:type="continuationSeparator" w:id="1">
    <w:p w:rsidR="003B6255" w:rsidRDefault="003B625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255" w:rsidRDefault="003B6255">
      <w:r>
        <w:separator/>
      </w:r>
    </w:p>
  </w:footnote>
  <w:footnote w:type="continuationSeparator" w:id="1">
    <w:p w:rsidR="003B6255" w:rsidRDefault="003B62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134C3"/>
    <w:multiLevelType w:val="hybridMultilevel"/>
    <w:tmpl w:val="A12CA5D0"/>
    <w:lvl w:ilvl="0" w:tplc="C52CA7FC">
      <w:start w:val="1"/>
      <w:numFmt w:val="decimal"/>
      <w:lvlText w:val="%1."/>
      <w:lvlJc w:val="left"/>
      <w:pPr>
        <w:tabs>
          <w:tab w:val="num" w:pos="2700"/>
        </w:tabs>
        <w:ind w:left="270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CC2869"/>
    <w:rsid w:val="00003DF2"/>
    <w:rsid w:val="00003FBA"/>
    <w:rsid w:val="000159BE"/>
    <w:rsid w:val="000171D5"/>
    <w:rsid w:val="00026D8C"/>
    <w:rsid w:val="00030501"/>
    <w:rsid w:val="000306C3"/>
    <w:rsid w:val="00032CE5"/>
    <w:rsid w:val="00040CA6"/>
    <w:rsid w:val="00047D25"/>
    <w:rsid w:val="000511A8"/>
    <w:rsid w:val="000565BE"/>
    <w:rsid w:val="0006305C"/>
    <w:rsid w:val="00072EC1"/>
    <w:rsid w:val="00075FE0"/>
    <w:rsid w:val="0008099B"/>
    <w:rsid w:val="00080F27"/>
    <w:rsid w:val="00086603"/>
    <w:rsid w:val="000916AD"/>
    <w:rsid w:val="00092AF3"/>
    <w:rsid w:val="000A0C41"/>
    <w:rsid w:val="000A5DA1"/>
    <w:rsid w:val="000A7444"/>
    <w:rsid w:val="000B0764"/>
    <w:rsid w:val="000B13A3"/>
    <w:rsid w:val="000B2D0A"/>
    <w:rsid w:val="000B5E3F"/>
    <w:rsid w:val="000C2189"/>
    <w:rsid w:val="000C221E"/>
    <w:rsid w:val="000C497B"/>
    <w:rsid w:val="000C5DB9"/>
    <w:rsid w:val="000D0B96"/>
    <w:rsid w:val="000D6B6E"/>
    <w:rsid w:val="000E3288"/>
    <w:rsid w:val="000F4E54"/>
    <w:rsid w:val="0010358A"/>
    <w:rsid w:val="00110097"/>
    <w:rsid w:val="00110CA3"/>
    <w:rsid w:val="00121CF4"/>
    <w:rsid w:val="0014128D"/>
    <w:rsid w:val="00142DBB"/>
    <w:rsid w:val="0014319D"/>
    <w:rsid w:val="00143B35"/>
    <w:rsid w:val="0014437F"/>
    <w:rsid w:val="001456E3"/>
    <w:rsid w:val="001478C8"/>
    <w:rsid w:val="001505C8"/>
    <w:rsid w:val="001555B9"/>
    <w:rsid w:val="00162ED0"/>
    <w:rsid w:val="00163187"/>
    <w:rsid w:val="00166133"/>
    <w:rsid w:val="00173F13"/>
    <w:rsid w:val="00176007"/>
    <w:rsid w:val="00182BFD"/>
    <w:rsid w:val="001838C8"/>
    <w:rsid w:val="001847A1"/>
    <w:rsid w:val="00185437"/>
    <w:rsid w:val="00186E8F"/>
    <w:rsid w:val="00191CB2"/>
    <w:rsid w:val="0019223C"/>
    <w:rsid w:val="001A36CE"/>
    <w:rsid w:val="001A5D72"/>
    <w:rsid w:val="001A6278"/>
    <w:rsid w:val="001B0268"/>
    <w:rsid w:val="001B32FA"/>
    <w:rsid w:val="001B63E7"/>
    <w:rsid w:val="001C43F9"/>
    <w:rsid w:val="001D33FD"/>
    <w:rsid w:val="001E1C73"/>
    <w:rsid w:val="001E27AC"/>
    <w:rsid w:val="001E2993"/>
    <w:rsid w:val="001E5293"/>
    <w:rsid w:val="001F002C"/>
    <w:rsid w:val="001F21F5"/>
    <w:rsid w:val="001F25C7"/>
    <w:rsid w:val="001F6BA7"/>
    <w:rsid w:val="002002DC"/>
    <w:rsid w:val="00202998"/>
    <w:rsid w:val="002030F2"/>
    <w:rsid w:val="00203B32"/>
    <w:rsid w:val="002059D4"/>
    <w:rsid w:val="00215BAA"/>
    <w:rsid w:val="00215EB4"/>
    <w:rsid w:val="00215FBB"/>
    <w:rsid w:val="002175CE"/>
    <w:rsid w:val="00220373"/>
    <w:rsid w:val="00221364"/>
    <w:rsid w:val="0022539D"/>
    <w:rsid w:val="00225521"/>
    <w:rsid w:val="002278FB"/>
    <w:rsid w:val="002339E1"/>
    <w:rsid w:val="00236F9D"/>
    <w:rsid w:val="00242A63"/>
    <w:rsid w:val="00250A74"/>
    <w:rsid w:val="00257A43"/>
    <w:rsid w:val="00261012"/>
    <w:rsid w:val="00263953"/>
    <w:rsid w:val="00263B0F"/>
    <w:rsid w:val="002678FE"/>
    <w:rsid w:val="00270649"/>
    <w:rsid w:val="002745BB"/>
    <w:rsid w:val="00274ABE"/>
    <w:rsid w:val="002751B2"/>
    <w:rsid w:val="00275A76"/>
    <w:rsid w:val="002939C4"/>
    <w:rsid w:val="00297B40"/>
    <w:rsid w:val="002C183E"/>
    <w:rsid w:val="002D4741"/>
    <w:rsid w:val="002D5C6B"/>
    <w:rsid w:val="002D692A"/>
    <w:rsid w:val="002D6DA4"/>
    <w:rsid w:val="002E0898"/>
    <w:rsid w:val="002E1C6B"/>
    <w:rsid w:val="002E2A0E"/>
    <w:rsid w:val="002E2AFE"/>
    <w:rsid w:val="002E3508"/>
    <w:rsid w:val="002E41DB"/>
    <w:rsid w:val="002E6C0B"/>
    <w:rsid w:val="002F366C"/>
    <w:rsid w:val="002F3847"/>
    <w:rsid w:val="0030199E"/>
    <w:rsid w:val="00305AAB"/>
    <w:rsid w:val="003217DC"/>
    <w:rsid w:val="0032694D"/>
    <w:rsid w:val="00334DC7"/>
    <w:rsid w:val="00340176"/>
    <w:rsid w:val="003454C0"/>
    <w:rsid w:val="00345A09"/>
    <w:rsid w:val="003503EF"/>
    <w:rsid w:val="0035699B"/>
    <w:rsid w:val="00362720"/>
    <w:rsid w:val="00362B61"/>
    <w:rsid w:val="003638FC"/>
    <w:rsid w:val="00366938"/>
    <w:rsid w:val="00376915"/>
    <w:rsid w:val="003778B5"/>
    <w:rsid w:val="00385FAE"/>
    <w:rsid w:val="00395A72"/>
    <w:rsid w:val="003964B0"/>
    <w:rsid w:val="003A04E9"/>
    <w:rsid w:val="003A5E9E"/>
    <w:rsid w:val="003A7559"/>
    <w:rsid w:val="003B1566"/>
    <w:rsid w:val="003B6255"/>
    <w:rsid w:val="003B7002"/>
    <w:rsid w:val="003C06A9"/>
    <w:rsid w:val="003C411A"/>
    <w:rsid w:val="003C4913"/>
    <w:rsid w:val="003D1F94"/>
    <w:rsid w:val="003D487F"/>
    <w:rsid w:val="003E5516"/>
    <w:rsid w:val="003F420E"/>
    <w:rsid w:val="003F5B1D"/>
    <w:rsid w:val="003F78A7"/>
    <w:rsid w:val="00401506"/>
    <w:rsid w:val="00402B30"/>
    <w:rsid w:val="00402DE6"/>
    <w:rsid w:val="0040378C"/>
    <w:rsid w:val="00423F8A"/>
    <w:rsid w:val="00424459"/>
    <w:rsid w:val="004273C2"/>
    <w:rsid w:val="00431DB8"/>
    <w:rsid w:val="00433C8F"/>
    <w:rsid w:val="004357CF"/>
    <w:rsid w:val="00441CE2"/>
    <w:rsid w:val="004424F1"/>
    <w:rsid w:val="004430A0"/>
    <w:rsid w:val="00447A4F"/>
    <w:rsid w:val="00451A6C"/>
    <w:rsid w:val="0045512A"/>
    <w:rsid w:val="00457A35"/>
    <w:rsid w:val="00465458"/>
    <w:rsid w:val="004660DF"/>
    <w:rsid w:val="0046646E"/>
    <w:rsid w:val="00466D82"/>
    <w:rsid w:val="00470F42"/>
    <w:rsid w:val="0048674F"/>
    <w:rsid w:val="004928BC"/>
    <w:rsid w:val="00494A30"/>
    <w:rsid w:val="004A027B"/>
    <w:rsid w:val="004A02AA"/>
    <w:rsid w:val="004A0571"/>
    <w:rsid w:val="004A1645"/>
    <w:rsid w:val="004A1BA5"/>
    <w:rsid w:val="004A5E37"/>
    <w:rsid w:val="004A605E"/>
    <w:rsid w:val="004B16DF"/>
    <w:rsid w:val="004B1ABE"/>
    <w:rsid w:val="004D1596"/>
    <w:rsid w:val="004D2ABC"/>
    <w:rsid w:val="004D383E"/>
    <w:rsid w:val="004D67E0"/>
    <w:rsid w:val="004E4BFE"/>
    <w:rsid w:val="004E7ECA"/>
    <w:rsid w:val="004F4432"/>
    <w:rsid w:val="004F52B6"/>
    <w:rsid w:val="004F7E7B"/>
    <w:rsid w:val="00501B11"/>
    <w:rsid w:val="00511C35"/>
    <w:rsid w:val="005145BC"/>
    <w:rsid w:val="00514B7F"/>
    <w:rsid w:val="00521688"/>
    <w:rsid w:val="00522229"/>
    <w:rsid w:val="00531965"/>
    <w:rsid w:val="00533AE8"/>
    <w:rsid w:val="0053654E"/>
    <w:rsid w:val="005374C4"/>
    <w:rsid w:val="00542511"/>
    <w:rsid w:val="00543D4C"/>
    <w:rsid w:val="00547F17"/>
    <w:rsid w:val="0055183B"/>
    <w:rsid w:val="005558EB"/>
    <w:rsid w:val="005603B1"/>
    <w:rsid w:val="005623CC"/>
    <w:rsid w:val="00563681"/>
    <w:rsid w:val="0056584B"/>
    <w:rsid w:val="0056799C"/>
    <w:rsid w:val="00573A88"/>
    <w:rsid w:val="00581229"/>
    <w:rsid w:val="00581390"/>
    <w:rsid w:val="00584121"/>
    <w:rsid w:val="00584D33"/>
    <w:rsid w:val="0058744F"/>
    <w:rsid w:val="005918C2"/>
    <w:rsid w:val="005A07D8"/>
    <w:rsid w:val="005A3344"/>
    <w:rsid w:val="005A4012"/>
    <w:rsid w:val="005A4B02"/>
    <w:rsid w:val="005A5BA1"/>
    <w:rsid w:val="005B2A60"/>
    <w:rsid w:val="005C04EF"/>
    <w:rsid w:val="005C224F"/>
    <w:rsid w:val="005C66C2"/>
    <w:rsid w:val="005D241B"/>
    <w:rsid w:val="005D285F"/>
    <w:rsid w:val="005D3320"/>
    <w:rsid w:val="005D75F8"/>
    <w:rsid w:val="005E0348"/>
    <w:rsid w:val="005E1F56"/>
    <w:rsid w:val="005E3AF2"/>
    <w:rsid w:val="00602C5F"/>
    <w:rsid w:val="006076B8"/>
    <w:rsid w:val="00607F35"/>
    <w:rsid w:val="00621D3D"/>
    <w:rsid w:val="00621D5A"/>
    <w:rsid w:val="00630C5F"/>
    <w:rsid w:val="00632F3D"/>
    <w:rsid w:val="00634FAB"/>
    <w:rsid w:val="00640A9B"/>
    <w:rsid w:val="006454E3"/>
    <w:rsid w:val="0064712D"/>
    <w:rsid w:val="00647DFF"/>
    <w:rsid w:val="006546B0"/>
    <w:rsid w:val="006662F3"/>
    <w:rsid w:val="00666E7D"/>
    <w:rsid w:val="00684252"/>
    <w:rsid w:val="00687126"/>
    <w:rsid w:val="00691815"/>
    <w:rsid w:val="00695049"/>
    <w:rsid w:val="00696AAD"/>
    <w:rsid w:val="006A2443"/>
    <w:rsid w:val="006A7482"/>
    <w:rsid w:val="006B181F"/>
    <w:rsid w:val="006B32B2"/>
    <w:rsid w:val="006B50CF"/>
    <w:rsid w:val="006C08FD"/>
    <w:rsid w:val="006C24E6"/>
    <w:rsid w:val="006C5B7A"/>
    <w:rsid w:val="006D39E7"/>
    <w:rsid w:val="006D502B"/>
    <w:rsid w:val="006E2192"/>
    <w:rsid w:val="006E2982"/>
    <w:rsid w:val="006F509F"/>
    <w:rsid w:val="006F6455"/>
    <w:rsid w:val="006F65BD"/>
    <w:rsid w:val="006F7D92"/>
    <w:rsid w:val="00706902"/>
    <w:rsid w:val="00727519"/>
    <w:rsid w:val="00731AFB"/>
    <w:rsid w:val="007324FC"/>
    <w:rsid w:val="00744BB8"/>
    <w:rsid w:val="007458B0"/>
    <w:rsid w:val="007474DE"/>
    <w:rsid w:val="007479F2"/>
    <w:rsid w:val="00755533"/>
    <w:rsid w:val="00756E18"/>
    <w:rsid w:val="007605C6"/>
    <w:rsid w:val="007628A7"/>
    <w:rsid w:val="007652D1"/>
    <w:rsid w:val="00767811"/>
    <w:rsid w:val="00767835"/>
    <w:rsid w:val="0077012B"/>
    <w:rsid w:val="0077276E"/>
    <w:rsid w:val="007841A5"/>
    <w:rsid w:val="007879CD"/>
    <w:rsid w:val="007913C7"/>
    <w:rsid w:val="007916F4"/>
    <w:rsid w:val="0079499C"/>
    <w:rsid w:val="007950B2"/>
    <w:rsid w:val="00796A8A"/>
    <w:rsid w:val="007A058F"/>
    <w:rsid w:val="007A09A7"/>
    <w:rsid w:val="007A2E91"/>
    <w:rsid w:val="007A318E"/>
    <w:rsid w:val="007A4A49"/>
    <w:rsid w:val="007A61E0"/>
    <w:rsid w:val="007B4905"/>
    <w:rsid w:val="007C04C6"/>
    <w:rsid w:val="007C2F89"/>
    <w:rsid w:val="007C367F"/>
    <w:rsid w:val="007D5180"/>
    <w:rsid w:val="007E4184"/>
    <w:rsid w:val="007E6738"/>
    <w:rsid w:val="007F1128"/>
    <w:rsid w:val="007F774D"/>
    <w:rsid w:val="00806F9F"/>
    <w:rsid w:val="00820618"/>
    <w:rsid w:val="00823570"/>
    <w:rsid w:val="008243E3"/>
    <w:rsid w:val="00827A14"/>
    <w:rsid w:val="00834335"/>
    <w:rsid w:val="008420E5"/>
    <w:rsid w:val="00844B6B"/>
    <w:rsid w:val="00846017"/>
    <w:rsid w:val="008465DF"/>
    <w:rsid w:val="00847083"/>
    <w:rsid w:val="008473B2"/>
    <w:rsid w:val="0086600D"/>
    <w:rsid w:val="00871677"/>
    <w:rsid w:val="0087582F"/>
    <w:rsid w:val="0088141B"/>
    <w:rsid w:val="00882708"/>
    <w:rsid w:val="00886117"/>
    <w:rsid w:val="00887B74"/>
    <w:rsid w:val="00890848"/>
    <w:rsid w:val="00897982"/>
    <w:rsid w:val="008A1604"/>
    <w:rsid w:val="008A48B3"/>
    <w:rsid w:val="008A4DB1"/>
    <w:rsid w:val="008A5E1A"/>
    <w:rsid w:val="008B1153"/>
    <w:rsid w:val="008B28E3"/>
    <w:rsid w:val="008B4151"/>
    <w:rsid w:val="008B4612"/>
    <w:rsid w:val="008B4B7D"/>
    <w:rsid w:val="008B75C3"/>
    <w:rsid w:val="008C4322"/>
    <w:rsid w:val="008D3278"/>
    <w:rsid w:val="008D441E"/>
    <w:rsid w:val="008D595B"/>
    <w:rsid w:val="008E38C9"/>
    <w:rsid w:val="008E440D"/>
    <w:rsid w:val="008F25C5"/>
    <w:rsid w:val="008F3530"/>
    <w:rsid w:val="008F36E3"/>
    <w:rsid w:val="008F60DC"/>
    <w:rsid w:val="008F7131"/>
    <w:rsid w:val="009104D2"/>
    <w:rsid w:val="00913FEA"/>
    <w:rsid w:val="00914F73"/>
    <w:rsid w:val="00920EC2"/>
    <w:rsid w:val="0092696C"/>
    <w:rsid w:val="00927DFC"/>
    <w:rsid w:val="00930EDB"/>
    <w:rsid w:val="00941064"/>
    <w:rsid w:val="0094393B"/>
    <w:rsid w:val="00944611"/>
    <w:rsid w:val="00946735"/>
    <w:rsid w:val="00950BE6"/>
    <w:rsid w:val="00954253"/>
    <w:rsid w:val="00956C97"/>
    <w:rsid w:val="009644A2"/>
    <w:rsid w:val="00965DF8"/>
    <w:rsid w:val="00967EBC"/>
    <w:rsid w:val="00971AD2"/>
    <w:rsid w:val="009721F7"/>
    <w:rsid w:val="00973323"/>
    <w:rsid w:val="00980FFA"/>
    <w:rsid w:val="00981ED8"/>
    <w:rsid w:val="00985266"/>
    <w:rsid w:val="00985688"/>
    <w:rsid w:val="009867EF"/>
    <w:rsid w:val="00986C55"/>
    <w:rsid w:val="00987955"/>
    <w:rsid w:val="009956E4"/>
    <w:rsid w:val="00995F8D"/>
    <w:rsid w:val="009962FE"/>
    <w:rsid w:val="009A2D96"/>
    <w:rsid w:val="009A3523"/>
    <w:rsid w:val="009A7160"/>
    <w:rsid w:val="009A7FCB"/>
    <w:rsid w:val="009B1795"/>
    <w:rsid w:val="009B2B35"/>
    <w:rsid w:val="009B63B5"/>
    <w:rsid w:val="009C0335"/>
    <w:rsid w:val="009C2F68"/>
    <w:rsid w:val="009E2C9A"/>
    <w:rsid w:val="009E53FB"/>
    <w:rsid w:val="009F30BD"/>
    <w:rsid w:val="009F68CF"/>
    <w:rsid w:val="00A06727"/>
    <w:rsid w:val="00A133E1"/>
    <w:rsid w:val="00A14468"/>
    <w:rsid w:val="00A16A14"/>
    <w:rsid w:val="00A2096C"/>
    <w:rsid w:val="00A2273E"/>
    <w:rsid w:val="00A2548F"/>
    <w:rsid w:val="00A279A2"/>
    <w:rsid w:val="00A305F9"/>
    <w:rsid w:val="00A31D41"/>
    <w:rsid w:val="00A36380"/>
    <w:rsid w:val="00A3786C"/>
    <w:rsid w:val="00A41920"/>
    <w:rsid w:val="00A428F2"/>
    <w:rsid w:val="00A44747"/>
    <w:rsid w:val="00A53130"/>
    <w:rsid w:val="00A53964"/>
    <w:rsid w:val="00A56BC4"/>
    <w:rsid w:val="00A64B06"/>
    <w:rsid w:val="00A7521D"/>
    <w:rsid w:val="00A75D67"/>
    <w:rsid w:val="00A8470B"/>
    <w:rsid w:val="00A86886"/>
    <w:rsid w:val="00A911EE"/>
    <w:rsid w:val="00A95765"/>
    <w:rsid w:val="00A95993"/>
    <w:rsid w:val="00AA1047"/>
    <w:rsid w:val="00AA186F"/>
    <w:rsid w:val="00AA4B74"/>
    <w:rsid w:val="00AA4F31"/>
    <w:rsid w:val="00AA6084"/>
    <w:rsid w:val="00AA7369"/>
    <w:rsid w:val="00AB38A6"/>
    <w:rsid w:val="00AC032B"/>
    <w:rsid w:val="00AC267B"/>
    <w:rsid w:val="00AC5935"/>
    <w:rsid w:val="00AE0244"/>
    <w:rsid w:val="00AE04D1"/>
    <w:rsid w:val="00AF3B66"/>
    <w:rsid w:val="00AF6754"/>
    <w:rsid w:val="00B06B2A"/>
    <w:rsid w:val="00B07EE1"/>
    <w:rsid w:val="00B17E96"/>
    <w:rsid w:val="00B23957"/>
    <w:rsid w:val="00B248EE"/>
    <w:rsid w:val="00B24FE9"/>
    <w:rsid w:val="00B25C7E"/>
    <w:rsid w:val="00B334D9"/>
    <w:rsid w:val="00B346BC"/>
    <w:rsid w:val="00B42D4A"/>
    <w:rsid w:val="00B43687"/>
    <w:rsid w:val="00B530F8"/>
    <w:rsid w:val="00B54988"/>
    <w:rsid w:val="00B60287"/>
    <w:rsid w:val="00B63413"/>
    <w:rsid w:val="00B703C8"/>
    <w:rsid w:val="00B8438F"/>
    <w:rsid w:val="00B91775"/>
    <w:rsid w:val="00B91BD0"/>
    <w:rsid w:val="00B93672"/>
    <w:rsid w:val="00B93B71"/>
    <w:rsid w:val="00B96B99"/>
    <w:rsid w:val="00B97061"/>
    <w:rsid w:val="00BA2C99"/>
    <w:rsid w:val="00BA6D46"/>
    <w:rsid w:val="00BA7CD4"/>
    <w:rsid w:val="00BB041D"/>
    <w:rsid w:val="00BB701A"/>
    <w:rsid w:val="00BC17F7"/>
    <w:rsid w:val="00BC39E0"/>
    <w:rsid w:val="00BC4C58"/>
    <w:rsid w:val="00BD10D6"/>
    <w:rsid w:val="00BD2154"/>
    <w:rsid w:val="00BD70BB"/>
    <w:rsid w:val="00BD7E06"/>
    <w:rsid w:val="00BE2174"/>
    <w:rsid w:val="00BE287E"/>
    <w:rsid w:val="00BE7F0C"/>
    <w:rsid w:val="00BF31BA"/>
    <w:rsid w:val="00BF3BBF"/>
    <w:rsid w:val="00C04FF6"/>
    <w:rsid w:val="00C05FE3"/>
    <w:rsid w:val="00C06120"/>
    <w:rsid w:val="00C10562"/>
    <w:rsid w:val="00C12BCF"/>
    <w:rsid w:val="00C12CD2"/>
    <w:rsid w:val="00C230A7"/>
    <w:rsid w:val="00C2362F"/>
    <w:rsid w:val="00C33D04"/>
    <w:rsid w:val="00C341A9"/>
    <w:rsid w:val="00C36CCA"/>
    <w:rsid w:val="00C370FC"/>
    <w:rsid w:val="00C415E1"/>
    <w:rsid w:val="00C424D6"/>
    <w:rsid w:val="00C4279F"/>
    <w:rsid w:val="00C44DA7"/>
    <w:rsid w:val="00C46390"/>
    <w:rsid w:val="00C475F1"/>
    <w:rsid w:val="00C51C73"/>
    <w:rsid w:val="00C55997"/>
    <w:rsid w:val="00C56966"/>
    <w:rsid w:val="00C70366"/>
    <w:rsid w:val="00C73FA6"/>
    <w:rsid w:val="00C77C1B"/>
    <w:rsid w:val="00C81723"/>
    <w:rsid w:val="00C83931"/>
    <w:rsid w:val="00C86222"/>
    <w:rsid w:val="00C902BB"/>
    <w:rsid w:val="00C918A6"/>
    <w:rsid w:val="00CA1FA3"/>
    <w:rsid w:val="00CA4D17"/>
    <w:rsid w:val="00CB2FE8"/>
    <w:rsid w:val="00CB504C"/>
    <w:rsid w:val="00CB72D1"/>
    <w:rsid w:val="00CC219E"/>
    <w:rsid w:val="00CC2869"/>
    <w:rsid w:val="00CC4EE9"/>
    <w:rsid w:val="00CC5EAF"/>
    <w:rsid w:val="00CD2F75"/>
    <w:rsid w:val="00CD74CA"/>
    <w:rsid w:val="00CE18A7"/>
    <w:rsid w:val="00CE1A53"/>
    <w:rsid w:val="00CE5F7E"/>
    <w:rsid w:val="00CF3634"/>
    <w:rsid w:val="00D016DF"/>
    <w:rsid w:val="00D0391B"/>
    <w:rsid w:val="00D04CCD"/>
    <w:rsid w:val="00D07FE2"/>
    <w:rsid w:val="00D13093"/>
    <w:rsid w:val="00D13F52"/>
    <w:rsid w:val="00D17258"/>
    <w:rsid w:val="00D22A5A"/>
    <w:rsid w:val="00D23172"/>
    <w:rsid w:val="00D23D9B"/>
    <w:rsid w:val="00D26C19"/>
    <w:rsid w:val="00D30716"/>
    <w:rsid w:val="00D33D3D"/>
    <w:rsid w:val="00D41B22"/>
    <w:rsid w:val="00D53FF9"/>
    <w:rsid w:val="00D57860"/>
    <w:rsid w:val="00D67E68"/>
    <w:rsid w:val="00D70B51"/>
    <w:rsid w:val="00D71C3C"/>
    <w:rsid w:val="00D7271A"/>
    <w:rsid w:val="00D72CDE"/>
    <w:rsid w:val="00D73541"/>
    <w:rsid w:val="00D74686"/>
    <w:rsid w:val="00D746B1"/>
    <w:rsid w:val="00D83CDB"/>
    <w:rsid w:val="00D86415"/>
    <w:rsid w:val="00DA075F"/>
    <w:rsid w:val="00DA0D15"/>
    <w:rsid w:val="00DA2CB2"/>
    <w:rsid w:val="00DA36B5"/>
    <w:rsid w:val="00DA4988"/>
    <w:rsid w:val="00DA5596"/>
    <w:rsid w:val="00DA60D9"/>
    <w:rsid w:val="00DB1780"/>
    <w:rsid w:val="00DB19F9"/>
    <w:rsid w:val="00DB2D53"/>
    <w:rsid w:val="00DB6927"/>
    <w:rsid w:val="00DC441D"/>
    <w:rsid w:val="00DC59D6"/>
    <w:rsid w:val="00DD09B3"/>
    <w:rsid w:val="00DD1095"/>
    <w:rsid w:val="00DD13AE"/>
    <w:rsid w:val="00DD2C1A"/>
    <w:rsid w:val="00DD4FD6"/>
    <w:rsid w:val="00DD5AC2"/>
    <w:rsid w:val="00DE12AF"/>
    <w:rsid w:val="00DE51F7"/>
    <w:rsid w:val="00DE6C8C"/>
    <w:rsid w:val="00DF2FDB"/>
    <w:rsid w:val="00DF73FD"/>
    <w:rsid w:val="00E00AF0"/>
    <w:rsid w:val="00E028E3"/>
    <w:rsid w:val="00E07C59"/>
    <w:rsid w:val="00E103F8"/>
    <w:rsid w:val="00E23FF8"/>
    <w:rsid w:val="00E24FB2"/>
    <w:rsid w:val="00E35CFD"/>
    <w:rsid w:val="00E36129"/>
    <w:rsid w:val="00E403BB"/>
    <w:rsid w:val="00E4162C"/>
    <w:rsid w:val="00E4294F"/>
    <w:rsid w:val="00E52314"/>
    <w:rsid w:val="00E53549"/>
    <w:rsid w:val="00E567F4"/>
    <w:rsid w:val="00E60191"/>
    <w:rsid w:val="00E62E2A"/>
    <w:rsid w:val="00E84654"/>
    <w:rsid w:val="00E84FD8"/>
    <w:rsid w:val="00E85393"/>
    <w:rsid w:val="00E86126"/>
    <w:rsid w:val="00E86E2B"/>
    <w:rsid w:val="00EA0121"/>
    <w:rsid w:val="00EA4994"/>
    <w:rsid w:val="00EA5D71"/>
    <w:rsid w:val="00EB4A71"/>
    <w:rsid w:val="00EB70A7"/>
    <w:rsid w:val="00EB7E96"/>
    <w:rsid w:val="00EC130D"/>
    <w:rsid w:val="00EC3493"/>
    <w:rsid w:val="00EC5FCA"/>
    <w:rsid w:val="00EC76ED"/>
    <w:rsid w:val="00EC7EA1"/>
    <w:rsid w:val="00ED143F"/>
    <w:rsid w:val="00ED2142"/>
    <w:rsid w:val="00ED4A24"/>
    <w:rsid w:val="00EE2C2F"/>
    <w:rsid w:val="00EE3AE2"/>
    <w:rsid w:val="00EE3E0C"/>
    <w:rsid w:val="00EE666B"/>
    <w:rsid w:val="00EF7D61"/>
    <w:rsid w:val="00F017AD"/>
    <w:rsid w:val="00F120E2"/>
    <w:rsid w:val="00F1637E"/>
    <w:rsid w:val="00F17A87"/>
    <w:rsid w:val="00F255A5"/>
    <w:rsid w:val="00F43816"/>
    <w:rsid w:val="00F515B2"/>
    <w:rsid w:val="00F57ECE"/>
    <w:rsid w:val="00F661B2"/>
    <w:rsid w:val="00F75A75"/>
    <w:rsid w:val="00F774A9"/>
    <w:rsid w:val="00F87180"/>
    <w:rsid w:val="00F910FB"/>
    <w:rsid w:val="00F973A4"/>
    <w:rsid w:val="00FA4057"/>
    <w:rsid w:val="00FA4697"/>
    <w:rsid w:val="00FB2318"/>
    <w:rsid w:val="00FB7282"/>
    <w:rsid w:val="00FC5AFF"/>
    <w:rsid w:val="00FD386F"/>
    <w:rsid w:val="00FD3AE9"/>
    <w:rsid w:val="00FD7107"/>
    <w:rsid w:val="00FE1426"/>
    <w:rsid w:val="00FE42AD"/>
    <w:rsid w:val="00FE78A7"/>
    <w:rsid w:val="00FF14CB"/>
    <w:rsid w:val="00FF6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29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rsid w:val="00BC39E0"/>
    <w:pPr>
      <w:ind w:left="540"/>
      <w:jc w:val="both"/>
    </w:pPr>
    <w:rPr>
      <w:rFonts w:ascii="Arial Narrow" w:hAnsi="Arial Narrow"/>
    </w:rPr>
  </w:style>
  <w:style w:type="paragraph" w:styleId="Header">
    <w:name w:val="header"/>
    <w:basedOn w:val="Normal"/>
    <w:rsid w:val="007C2F89"/>
    <w:pPr>
      <w:tabs>
        <w:tab w:val="center" w:pos="4320"/>
        <w:tab w:val="right" w:pos="8640"/>
      </w:tabs>
    </w:pPr>
  </w:style>
  <w:style w:type="paragraph" w:styleId="Footer">
    <w:name w:val="footer"/>
    <w:basedOn w:val="Normal"/>
    <w:rsid w:val="007C2F89"/>
    <w:pPr>
      <w:tabs>
        <w:tab w:val="center" w:pos="4320"/>
        <w:tab w:val="right" w:pos="8640"/>
      </w:tabs>
    </w:pPr>
  </w:style>
  <w:style w:type="character" w:styleId="PageNumber">
    <w:name w:val="page number"/>
    <w:basedOn w:val="DefaultParagraphFont"/>
    <w:rsid w:val="002175CE"/>
  </w:style>
  <w:style w:type="paragraph" w:styleId="BodyText">
    <w:name w:val="Body Text"/>
    <w:basedOn w:val="Normal"/>
    <w:rsid w:val="00166133"/>
    <w:pPr>
      <w:spacing w:after="120"/>
    </w:pPr>
  </w:style>
  <w:style w:type="paragraph" w:styleId="BlockText">
    <w:name w:val="Block Text"/>
    <w:basedOn w:val="Normal"/>
    <w:rsid w:val="00166133"/>
    <w:pPr>
      <w:tabs>
        <w:tab w:val="left" w:pos="2160"/>
        <w:tab w:val="left" w:pos="2430"/>
      </w:tabs>
      <w:ind w:left="2430" w:right="-1051" w:hanging="2430"/>
      <w:jc w:val="both"/>
    </w:pPr>
    <w:rPr>
      <w:sz w:val="20"/>
      <w:szCs w:val="20"/>
    </w:rPr>
  </w:style>
  <w:style w:type="paragraph" w:styleId="BodyTextIndent2">
    <w:name w:val="Body Text Indent 2"/>
    <w:basedOn w:val="Normal"/>
    <w:rsid w:val="00274ABE"/>
    <w:pPr>
      <w:spacing w:after="120" w:line="480" w:lineRule="auto"/>
      <w:ind w:left="283"/>
    </w:pPr>
  </w:style>
  <w:style w:type="paragraph" w:styleId="BalloonText">
    <w:name w:val="Balloon Text"/>
    <w:basedOn w:val="Normal"/>
    <w:semiHidden/>
    <w:rsid w:val="0006305C"/>
    <w:rPr>
      <w:rFonts w:ascii="Tahoma" w:hAnsi="Tahoma" w:cs="Tahoma"/>
      <w:sz w:val="16"/>
      <w:szCs w:val="16"/>
    </w:rPr>
  </w:style>
  <w:style w:type="table" w:styleId="TableGrid">
    <w:name w:val="Table Grid"/>
    <w:basedOn w:val="TableNormal"/>
    <w:rsid w:val="00AC5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44A2"/>
    <w:pPr>
      <w:ind w:left="720"/>
      <w:contextualSpacing/>
    </w:pPr>
  </w:style>
  <w:style w:type="character" w:customStyle="1" w:styleId="BodyTextIndent3Char">
    <w:name w:val="Body Text Indent 3 Char"/>
    <w:basedOn w:val="DefaultParagraphFont"/>
    <w:link w:val="BodyTextIndent3"/>
    <w:uiPriority w:val="99"/>
    <w:rsid w:val="004F52B6"/>
    <w:rPr>
      <w:rFonts w:ascii="Arial Narrow" w:hAnsi="Arial Narrow"/>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6957812">
      <w:bodyDiv w:val="1"/>
      <w:marLeft w:val="0"/>
      <w:marRight w:val="0"/>
      <w:marTop w:val="0"/>
      <w:marBottom w:val="0"/>
      <w:divBdr>
        <w:top w:val="none" w:sz="0" w:space="0" w:color="auto"/>
        <w:left w:val="none" w:sz="0" w:space="0" w:color="auto"/>
        <w:bottom w:val="none" w:sz="0" w:space="0" w:color="auto"/>
        <w:right w:val="none" w:sz="0" w:space="0" w:color="auto"/>
      </w:divBdr>
    </w:div>
    <w:div w:id="82994413">
      <w:bodyDiv w:val="1"/>
      <w:marLeft w:val="0"/>
      <w:marRight w:val="0"/>
      <w:marTop w:val="0"/>
      <w:marBottom w:val="0"/>
      <w:divBdr>
        <w:top w:val="none" w:sz="0" w:space="0" w:color="auto"/>
        <w:left w:val="none" w:sz="0" w:space="0" w:color="auto"/>
        <w:bottom w:val="none" w:sz="0" w:space="0" w:color="auto"/>
        <w:right w:val="none" w:sz="0" w:space="0" w:color="auto"/>
      </w:divBdr>
    </w:div>
    <w:div w:id="138614309">
      <w:bodyDiv w:val="1"/>
      <w:marLeft w:val="0"/>
      <w:marRight w:val="0"/>
      <w:marTop w:val="0"/>
      <w:marBottom w:val="0"/>
      <w:divBdr>
        <w:top w:val="none" w:sz="0" w:space="0" w:color="auto"/>
        <w:left w:val="none" w:sz="0" w:space="0" w:color="auto"/>
        <w:bottom w:val="none" w:sz="0" w:space="0" w:color="auto"/>
        <w:right w:val="none" w:sz="0" w:space="0" w:color="auto"/>
      </w:divBdr>
    </w:div>
    <w:div w:id="176579071">
      <w:bodyDiv w:val="1"/>
      <w:marLeft w:val="0"/>
      <w:marRight w:val="0"/>
      <w:marTop w:val="0"/>
      <w:marBottom w:val="0"/>
      <w:divBdr>
        <w:top w:val="none" w:sz="0" w:space="0" w:color="auto"/>
        <w:left w:val="none" w:sz="0" w:space="0" w:color="auto"/>
        <w:bottom w:val="none" w:sz="0" w:space="0" w:color="auto"/>
        <w:right w:val="none" w:sz="0" w:space="0" w:color="auto"/>
      </w:divBdr>
    </w:div>
    <w:div w:id="275408713">
      <w:bodyDiv w:val="1"/>
      <w:marLeft w:val="0"/>
      <w:marRight w:val="0"/>
      <w:marTop w:val="0"/>
      <w:marBottom w:val="0"/>
      <w:divBdr>
        <w:top w:val="none" w:sz="0" w:space="0" w:color="auto"/>
        <w:left w:val="none" w:sz="0" w:space="0" w:color="auto"/>
        <w:bottom w:val="none" w:sz="0" w:space="0" w:color="auto"/>
        <w:right w:val="none" w:sz="0" w:space="0" w:color="auto"/>
      </w:divBdr>
    </w:div>
    <w:div w:id="319577713">
      <w:bodyDiv w:val="1"/>
      <w:marLeft w:val="0"/>
      <w:marRight w:val="0"/>
      <w:marTop w:val="0"/>
      <w:marBottom w:val="0"/>
      <w:divBdr>
        <w:top w:val="none" w:sz="0" w:space="0" w:color="auto"/>
        <w:left w:val="none" w:sz="0" w:space="0" w:color="auto"/>
        <w:bottom w:val="none" w:sz="0" w:space="0" w:color="auto"/>
        <w:right w:val="none" w:sz="0" w:space="0" w:color="auto"/>
      </w:divBdr>
    </w:div>
    <w:div w:id="409304718">
      <w:bodyDiv w:val="1"/>
      <w:marLeft w:val="0"/>
      <w:marRight w:val="0"/>
      <w:marTop w:val="0"/>
      <w:marBottom w:val="0"/>
      <w:divBdr>
        <w:top w:val="none" w:sz="0" w:space="0" w:color="auto"/>
        <w:left w:val="none" w:sz="0" w:space="0" w:color="auto"/>
        <w:bottom w:val="none" w:sz="0" w:space="0" w:color="auto"/>
        <w:right w:val="none" w:sz="0" w:space="0" w:color="auto"/>
      </w:divBdr>
    </w:div>
    <w:div w:id="493565784">
      <w:bodyDiv w:val="1"/>
      <w:marLeft w:val="0"/>
      <w:marRight w:val="0"/>
      <w:marTop w:val="0"/>
      <w:marBottom w:val="0"/>
      <w:divBdr>
        <w:top w:val="none" w:sz="0" w:space="0" w:color="auto"/>
        <w:left w:val="none" w:sz="0" w:space="0" w:color="auto"/>
        <w:bottom w:val="none" w:sz="0" w:space="0" w:color="auto"/>
        <w:right w:val="none" w:sz="0" w:space="0" w:color="auto"/>
      </w:divBdr>
    </w:div>
    <w:div w:id="772095048">
      <w:bodyDiv w:val="1"/>
      <w:marLeft w:val="0"/>
      <w:marRight w:val="0"/>
      <w:marTop w:val="0"/>
      <w:marBottom w:val="0"/>
      <w:divBdr>
        <w:top w:val="none" w:sz="0" w:space="0" w:color="auto"/>
        <w:left w:val="none" w:sz="0" w:space="0" w:color="auto"/>
        <w:bottom w:val="none" w:sz="0" w:space="0" w:color="auto"/>
        <w:right w:val="none" w:sz="0" w:space="0" w:color="auto"/>
      </w:divBdr>
    </w:div>
    <w:div w:id="828516824">
      <w:bodyDiv w:val="1"/>
      <w:marLeft w:val="0"/>
      <w:marRight w:val="0"/>
      <w:marTop w:val="0"/>
      <w:marBottom w:val="0"/>
      <w:divBdr>
        <w:top w:val="none" w:sz="0" w:space="0" w:color="auto"/>
        <w:left w:val="none" w:sz="0" w:space="0" w:color="auto"/>
        <w:bottom w:val="none" w:sz="0" w:space="0" w:color="auto"/>
        <w:right w:val="none" w:sz="0" w:space="0" w:color="auto"/>
      </w:divBdr>
    </w:div>
    <w:div w:id="920025808">
      <w:bodyDiv w:val="1"/>
      <w:marLeft w:val="0"/>
      <w:marRight w:val="0"/>
      <w:marTop w:val="0"/>
      <w:marBottom w:val="0"/>
      <w:divBdr>
        <w:top w:val="none" w:sz="0" w:space="0" w:color="auto"/>
        <w:left w:val="none" w:sz="0" w:space="0" w:color="auto"/>
        <w:bottom w:val="none" w:sz="0" w:space="0" w:color="auto"/>
        <w:right w:val="none" w:sz="0" w:space="0" w:color="auto"/>
      </w:divBdr>
    </w:div>
    <w:div w:id="953949164">
      <w:bodyDiv w:val="1"/>
      <w:marLeft w:val="0"/>
      <w:marRight w:val="0"/>
      <w:marTop w:val="0"/>
      <w:marBottom w:val="0"/>
      <w:divBdr>
        <w:top w:val="none" w:sz="0" w:space="0" w:color="auto"/>
        <w:left w:val="none" w:sz="0" w:space="0" w:color="auto"/>
        <w:bottom w:val="none" w:sz="0" w:space="0" w:color="auto"/>
        <w:right w:val="none" w:sz="0" w:space="0" w:color="auto"/>
      </w:divBdr>
    </w:div>
    <w:div w:id="1349135982">
      <w:bodyDiv w:val="1"/>
      <w:marLeft w:val="0"/>
      <w:marRight w:val="0"/>
      <w:marTop w:val="0"/>
      <w:marBottom w:val="0"/>
      <w:divBdr>
        <w:top w:val="none" w:sz="0" w:space="0" w:color="auto"/>
        <w:left w:val="none" w:sz="0" w:space="0" w:color="auto"/>
        <w:bottom w:val="none" w:sz="0" w:space="0" w:color="auto"/>
        <w:right w:val="none" w:sz="0" w:space="0" w:color="auto"/>
      </w:divBdr>
    </w:div>
    <w:div w:id="1359552198">
      <w:bodyDiv w:val="1"/>
      <w:marLeft w:val="0"/>
      <w:marRight w:val="0"/>
      <w:marTop w:val="0"/>
      <w:marBottom w:val="0"/>
      <w:divBdr>
        <w:top w:val="none" w:sz="0" w:space="0" w:color="auto"/>
        <w:left w:val="none" w:sz="0" w:space="0" w:color="auto"/>
        <w:bottom w:val="none" w:sz="0" w:space="0" w:color="auto"/>
        <w:right w:val="none" w:sz="0" w:space="0" w:color="auto"/>
      </w:divBdr>
    </w:div>
    <w:div w:id="1444962665">
      <w:bodyDiv w:val="1"/>
      <w:marLeft w:val="0"/>
      <w:marRight w:val="0"/>
      <w:marTop w:val="0"/>
      <w:marBottom w:val="0"/>
      <w:divBdr>
        <w:top w:val="none" w:sz="0" w:space="0" w:color="auto"/>
        <w:left w:val="none" w:sz="0" w:space="0" w:color="auto"/>
        <w:bottom w:val="none" w:sz="0" w:space="0" w:color="auto"/>
        <w:right w:val="none" w:sz="0" w:space="0" w:color="auto"/>
      </w:divBdr>
    </w:div>
    <w:div w:id="1470900611">
      <w:bodyDiv w:val="1"/>
      <w:marLeft w:val="0"/>
      <w:marRight w:val="0"/>
      <w:marTop w:val="0"/>
      <w:marBottom w:val="0"/>
      <w:divBdr>
        <w:top w:val="none" w:sz="0" w:space="0" w:color="auto"/>
        <w:left w:val="none" w:sz="0" w:space="0" w:color="auto"/>
        <w:bottom w:val="none" w:sz="0" w:space="0" w:color="auto"/>
        <w:right w:val="none" w:sz="0" w:space="0" w:color="auto"/>
      </w:divBdr>
    </w:div>
    <w:div w:id="1654944039">
      <w:bodyDiv w:val="1"/>
      <w:marLeft w:val="0"/>
      <w:marRight w:val="0"/>
      <w:marTop w:val="0"/>
      <w:marBottom w:val="0"/>
      <w:divBdr>
        <w:top w:val="none" w:sz="0" w:space="0" w:color="auto"/>
        <w:left w:val="none" w:sz="0" w:space="0" w:color="auto"/>
        <w:bottom w:val="none" w:sz="0" w:space="0" w:color="auto"/>
        <w:right w:val="none" w:sz="0" w:space="0" w:color="auto"/>
      </w:divBdr>
    </w:div>
    <w:div w:id="1670710398">
      <w:bodyDiv w:val="1"/>
      <w:marLeft w:val="0"/>
      <w:marRight w:val="0"/>
      <w:marTop w:val="0"/>
      <w:marBottom w:val="0"/>
      <w:divBdr>
        <w:top w:val="none" w:sz="0" w:space="0" w:color="auto"/>
        <w:left w:val="none" w:sz="0" w:space="0" w:color="auto"/>
        <w:bottom w:val="none" w:sz="0" w:space="0" w:color="auto"/>
        <w:right w:val="none" w:sz="0" w:space="0" w:color="auto"/>
      </w:divBdr>
    </w:div>
    <w:div w:id="1702628432">
      <w:bodyDiv w:val="1"/>
      <w:marLeft w:val="0"/>
      <w:marRight w:val="0"/>
      <w:marTop w:val="0"/>
      <w:marBottom w:val="0"/>
      <w:divBdr>
        <w:top w:val="none" w:sz="0" w:space="0" w:color="auto"/>
        <w:left w:val="none" w:sz="0" w:space="0" w:color="auto"/>
        <w:bottom w:val="none" w:sz="0" w:space="0" w:color="auto"/>
        <w:right w:val="none" w:sz="0" w:space="0" w:color="auto"/>
      </w:divBdr>
    </w:div>
    <w:div w:id="1775246439">
      <w:bodyDiv w:val="1"/>
      <w:marLeft w:val="0"/>
      <w:marRight w:val="0"/>
      <w:marTop w:val="0"/>
      <w:marBottom w:val="0"/>
      <w:divBdr>
        <w:top w:val="none" w:sz="0" w:space="0" w:color="auto"/>
        <w:left w:val="none" w:sz="0" w:space="0" w:color="auto"/>
        <w:bottom w:val="none" w:sz="0" w:space="0" w:color="auto"/>
        <w:right w:val="none" w:sz="0" w:space="0" w:color="auto"/>
      </w:divBdr>
    </w:div>
    <w:div w:id="1853572135">
      <w:bodyDiv w:val="1"/>
      <w:marLeft w:val="0"/>
      <w:marRight w:val="0"/>
      <w:marTop w:val="0"/>
      <w:marBottom w:val="0"/>
      <w:divBdr>
        <w:top w:val="none" w:sz="0" w:space="0" w:color="auto"/>
        <w:left w:val="none" w:sz="0" w:space="0" w:color="auto"/>
        <w:bottom w:val="none" w:sz="0" w:space="0" w:color="auto"/>
        <w:right w:val="none" w:sz="0" w:space="0" w:color="auto"/>
      </w:divBdr>
    </w:div>
    <w:div w:id="1961760163">
      <w:bodyDiv w:val="1"/>
      <w:marLeft w:val="0"/>
      <w:marRight w:val="0"/>
      <w:marTop w:val="0"/>
      <w:marBottom w:val="0"/>
      <w:divBdr>
        <w:top w:val="none" w:sz="0" w:space="0" w:color="auto"/>
        <w:left w:val="none" w:sz="0" w:space="0" w:color="auto"/>
        <w:bottom w:val="none" w:sz="0" w:space="0" w:color="auto"/>
        <w:right w:val="none" w:sz="0" w:space="0" w:color="auto"/>
      </w:divBdr>
    </w:div>
    <w:div w:id="2027444019">
      <w:bodyDiv w:val="1"/>
      <w:marLeft w:val="0"/>
      <w:marRight w:val="0"/>
      <w:marTop w:val="0"/>
      <w:marBottom w:val="0"/>
      <w:divBdr>
        <w:top w:val="none" w:sz="0" w:space="0" w:color="auto"/>
        <w:left w:val="none" w:sz="0" w:space="0" w:color="auto"/>
        <w:bottom w:val="none" w:sz="0" w:space="0" w:color="auto"/>
        <w:right w:val="none" w:sz="0" w:space="0" w:color="auto"/>
      </w:divBdr>
    </w:div>
    <w:div w:id="2057582208">
      <w:bodyDiv w:val="1"/>
      <w:marLeft w:val="0"/>
      <w:marRight w:val="0"/>
      <w:marTop w:val="0"/>
      <w:marBottom w:val="0"/>
      <w:divBdr>
        <w:top w:val="none" w:sz="0" w:space="0" w:color="auto"/>
        <w:left w:val="none" w:sz="0" w:space="0" w:color="auto"/>
        <w:bottom w:val="none" w:sz="0" w:space="0" w:color="auto"/>
        <w:right w:val="none" w:sz="0" w:space="0" w:color="auto"/>
      </w:divBdr>
    </w:div>
    <w:div w:id="20661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B3519-2437-4CCE-9597-30DFD24C6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4</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Format Surat Perintah Kerja</vt:lpstr>
    </vt:vector>
  </TitlesOfParts>
  <Manager>Empud Mahpudin, SP, M.Si</Manager>
  <Company>Kasubag Pengadaan Biro Umum dan Perlengkapan Setda Prov. Banten</Company>
  <LinksUpToDate>false</LinksUpToDate>
  <CharactersWithSpaces>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Surat Perintah Kerja</dc:title>
  <dc:subject>FDPP - Perpres 54/2010</dc:subject>
  <dc:creator>M. R. Baehaki</dc:creator>
  <cp:keywords/>
  <dc:description/>
  <cp:lastModifiedBy>ASTRA.COM</cp:lastModifiedBy>
  <cp:revision>224</cp:revision>
  <cp:lastPrinted>2020-05-05T11:02:00Z</cp:lastPrinted>
  <dcterms:created xsi:type="dcterms:W3CDTF">2011-04-25T07:35:00Z</dcterms:created>
  <dcterms:modified xsi:type="dcterms:W3CDTF">2020-05-05T11:02:00Z</dcterms:modified>
  <cp:category>PAL 100</cp:category>
</cp:coreProperties>
</file>