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07E" w:rsidRPr="00512689" w:rsidRDefault="00EA607E" w:rsidP="003173E3">
      <w:pPr>
        <w:shd w:val="clear" w:color="auto" w:fill="FFFFFF"/>
        <w:spacing w:after="0" w:line="240" w:lineRule="auto"/>
        <w:jc w:val="center"/>
        <w:rPr>
          <w:rFonts w:asciiTheme="majorBidi" w:eastAsia="Times New Roman" w:hAnsiTheme="majorBidi" w:cstheme="majorBidi"/>
          <w:color w:val="000000" w:themeColor="text1"/>
          <w:sz w:val="24"/>
          <w:szCs w:val="24"/>
          <w:lang w:eastAsia="id-ID"/>
        </w:rPr>
      </w:pPr>
      <w:r w:rsidRPr="00512689">
        <w:rPr>
          <w:rFonts w:asciiTheme="majorBidi" w:eastAsia="Times New Roman" w:hAnsiTheme="majorBidi" w:cstheme="majorBidi"/>
          <w:color w:val="000000" w:themeColor="text1"/>
          <w:sz w:val="24"/>
          <w:szCs w:val="24"/>
          <w:lang w:eastAsia="id-ID"/>
        </w:rPr>
        <w:t xml:space="preserve">GAMBARAN </w:t>
      </w:r>
      <w:r w:rsidR="004B6057" w:rsidRPr="00512689">
        <w:rPr>
          <w:rFonts w:asciiTheme="majorBidi" w:eastAsia="Times New Roman" w:hAnsiTheme="majorBidi" w:cstheme="majorBidi"/>
          <w:color w:val="000000" w:themeColor="text1"/>
          <w:sz w:val="24"/>
          <w:szCs w:val="24"/>
          <w:lang w:eastAsia="id-ID"/>
        </w:rPr>
        <w:t>UMUM</w:t>
      </w:r>
    </w:p>
    <w:p w:rsidR="003173E3" w:rsidRPr="00512689" w:rsidRDefault="003173E3" w:rsidP="003173E3">
      <w:pPr>
        <w:shd w:val="clear" w:color="auto" w:fill="FFFFFF"/>
        <w:spacing w:after="0" w:line="240" w:lineRule="auto"/>
        <w:jc w:val="center"/>
        <w:rPr>
          <w:rFonts w:asciiTheme="majorBidi" w:eastAsia="Times New Roman" w:hAnsiTheme="majorBidi" w:cstheme="majorBidi"/>
          <w:color w:val="000000" w:themeColor="text1"/>
          <w:sz w:val="24"/>
          <w:szCs w:val="24"/>
          <w:lang w:eastAsia="id-ID"/>
        </w:rPr>
      </w:pPr>
    </w:p>
    <w:p w:rsidR="0023210C" w:rsidRPr="00512689" w:rsidRDefault="0023210C" w:rsidP="003173E3">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eastAsia="id-ID"/>
        </w:rPr>
      </w:pPr>
      <w:r w:rsidRPr="00512689">
        <w:rPr>
          <w:rFonts w:asciiTheme="majorBidi" w:eastAsia="Times New Roman" w:hAnsiTheme="majorBidi" w:cstheme="majorBidi"/>
          <w:color w:val="000000" w:themeColor="text1"/>
          <w:sz w:val="24"/>
          <w:szCs w:val="24"/>
          <w:lang w:eastAsia="id-ID"/>
        </w:rPr>
        <w:t>Ditetapkannya Undang-Undang Nomor 32 Tahun 2007 tentang Pembentukan Kota Serang pada tanggal 10 Agustus 2007, telah membawa Kota Serang bagian dari wilayah di provinsi Banten yang ke tujuh. Kota Serang berada pada 105</w:t>
      </w:r>
      <w:r w:rsidRPr="00512689">
        <w:rPr>
          <w:rFonts w:asciiTheme="majorBidi" w:eastAsia="Times New Roman" w:hAnsiTheme="majorBidi" w:cstheme="majorBidi"/>
          <w:color w:val="000000" w:themeColor="text1"/>
          <w:sz w:val="24"/>
          <w:szCs w:val="24"/>
          <w:vertAlign w:val="superscript"/>
          <w:lang w:eastAsia="id-ID"/>
        </w:rPr>
        <w:t>0</w:t>
      </w:r>
      <w:r w:rsidRPr="00512689">
        <w:rPr>
          <w:rFonts w:asciiTheme="majorBidi" w:eastAsia="Times New Roman" w:hAnsiTheme="majorBidi" w:cstheme="majorBidi"/>
          <w:color w:val="000000" w:themeColor="text1"/>
          <w:sz w:val="24"/>
          <w:szCs w:val="24"/>
          <w:lang w:eastAsia="id-ID"/>
        </w:rPr>
        <w:t> 7’ - 106</w:t>
      </w:r>
      <w:r w:rsidRPr="00512689">
        <w:rPr>
          <w:rFonts w:asciiTheme="majorBidi" w:eastAsia="Times New Roman" w:hAnsiTheme="majorBidi" w:cstheme="majorBidi"/>
          <w:color w:val="000000" w:themeColor="text1"/>
          <w:sz w:val="24"/>
          <w:szCs w:val="24"/>
          <w:vertAlign w:val="superscript"/>
          <w:lang w:eastAsia="id-ID"/>
        </w:rPr>
        <w:t>0</w:t>
      </w:r>
      <w:r w:rsidRPr="00512689">
        <w:rPr>
          <w:rFonts w:asciiTheme="majorBidi" w:eastAsia="Times New Roman" w:hAnsiTheme="majorBidi" w:cstheme="majorBidi"/>
          <w:color w:val="000000" w:themeColor="text1"/>
          <w:sz w:val="24"/>
          <w:szCs w:val="24"/>
          <w:lang w:eastAsia="id-ID"/>
        </w:rPr>
        <w:t> 22’ BT dan 5</w:t>
      </w:r>
      <w:r w:rsidRPr="00512689">
        <w:rPr>
          <w:rFonts w:asciiTheme="majorBidi" w:eastAsia="Times New Roman" w:hAnsiTheme="majorBidi" w:cstheme="majorBidi"/>
          <w:color w:val="000000" w:themeColor="text1"/>
          <w:sz w:val="24"/>
          <w:szCs w:val="24"/>
          <w:vertAlign w:val="superscript"/>
          <w:lang w:eastAsia="id-ID"/>
        </w:rPr>
        <w:t>0</w:t>
      </w:r>
      <w:r w:rsidRPr="00512689">
        <w:rPr>
          <w:rFonts w:asciiTheme="majorBidi" w:eastAsia="Times New Roman" w:hAnsiTheme="majorBidi" w:cstheme="majorBidi"/>
          <w:color w:val="000000" w:themeColor="text1"/>
          <w:sz w:val="24"/>
          <w:szCs w:val="24"/>
          <w:lang w:eastAsia="id-ID"/>
        </w:rPr>
        <w:t> 50’ – 6</w:t>
      </w:r>
      <w:r w:rsidRPr="00512689">
        <w:rPr>
          <w:rFonts w:asciiTheme="majorBidi" w:eastAsia="Times New Roman" w:hAnsiTheme="majorBidi" w:cstheme="majorBidi"/>
          <w:color w:val="000000" w:themeColor="text1"/>
          <w:sz w:val="24"/>
          <w:szCs w:val="24"/>
          <w:vertAlign w:val="superscript"/>
          <w:lang w:eastAsia="id-ID"/>
        </w:rPr>
        <w:t>0</w:t>
      </w:r>
      <w:r w:rsidRPr="00512689">
        <w:rPr>
          <w:rFonts w:asciiTheme="majorBidi" w:eastAsia="Times New Roman" w:hAnsiTheme="majorBidi" w:cstheme="majorBidi"/>
          <w:color w:val="000000" w:themeColor="text1"/>
          <w:sz w:val="24"/>
          <w:szCs w:val="24"/>
          <w:lang w:eastAsia="id-ID"/>
        </w:rPr>
        <w:t> 21’ LS. Pada topografi sebagian besar wilayah Kota Serang merupakan daratan yang relatif rendah, dengan berada pada ketinggian 0-500m dpl. Pembagian struktur tata ruang dan kecenderungan perkembangannya dipengaruhi oleh faktor-faktor potensi wilayah, homogenitas wilayah, aksesibilitas dan keterbatasan fisik wilayah. sekilas pandang kecamatan kasemen merupakan wilayah pembangunan bagian utara dari kota serang kecamatan kasemen merupakan salah satu kecamatan yang ada di kota serang, terletak di bagian utara dari wilayah kota serang. Kecamatan Kasemen terdiri 10 kelurahan. Ibukota kecamatan berada di Kelurahan Kasemen.</w:t>
      </w:r>
    </w:p>
    <w:p w:rsidR="003173E3" w:rsidRPr="00512689" w:rsidRDefault="003173E3" w:rsidP="003173E3">
      <w:pPr>
        <w:shd w:val="clear" w:color="auto" w:fill="FFFFFF"/>
        <w:spacing w:after="0" w:line="240" w:lineRule="auto"/>
        <w:jc w:val="both"/>
        <w:rPr>
          <w:rFonts w:asciiTheme="majorBidi" w:eastAsia="Times New Roman" w:hAnsiTheme="majorBidi" w:cstheme="majorBidi"/>
          <w:color w:val="000000" w:themeColor="text1"/>
          <w:sz w:val="24"/>
          <w:szCs w:val="24"/>
          <w:lang w:eastAsia="id-ID"/>
        </w:rPr>
      </w:pPr>
    </w:p>
    <w:p w:rsidR="0023210C" w:rsidRPr="00512689" w:rsidRDefault="0023210C" w:rsidP="003173E3">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eastAsia="id-ID"/>
        </w:rPr>
      </w:pPr>
      <w:r w:rsidRPr="00512689">
        <w:rPr>
          <w:rFonts w:asciiTheme="majorBidi" w:eastAsia="Times New Roman" w:hAnsiTheme="majorBidi" w:cstheme="majorBidi"/>
          <w:color w:val="000000" w:themeColor="text1"/>
          <w:sz w:val="24"/>
          <w:szCs w:val="24"/>
          <w:lang w:eastAsia="id-ID"/>
        </w:rPr>
        <w:t>Wilayah pembangunan bagian utara ini diarahkan dengan fungsi utama pariwisata cagar budaya dan cagar alam, pelabuhan, perdagangan dan jasa, perumahan dan berbagai fasilitas umum. di wilayah kecamatan kasemen melintas sebuah sungai yang cukup besar dan terkenal yaitu sungai cibanten yang bermuara di karangantu yang ada di wilayah kecamatan kasemen. di kecamatan kasemen juga terdapat cagar budaya banten lama dan cagar alam pulau dua. cagar budaya banten lama ini merupakan tempat ziarah yang banyak dikunjungi oleh peziarah baik dari daerah banten sendiri maupun dari luar daerah banten, serta masih banyak peninggalan sejarah di masa kesultanan banten yang ada di wilayah kecamatan kasemen.</w:t>
      </w:r>
    </w:p>
    <w:p w:rsidR="003173E3" w:rsidRPr="00512689" w:rsidRDefault="003173E3" w:rsidP="003173E3">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eastAsia="id-ID"/>
        </w:rPr>
      </w:pPr>
    </w:p>
    <w:p w:rsidR="0023210C" w:rsidRPr="00512689" w:rsidRDefault="0023210C" w:rsidP="003173E3">
      <w:pPr>
        <w:shd w:val="clear" w:color="auto" w:fill="FFFFFF"/>
        <w:spacing w:after="0" w:line="240" w:lineRule="auto"/>
        <w:jc w:val="both"/>
        <w:rPr>
          <w:rFonts w:asciiTheme="majorBidi" w:eastAsia="Times New Roman" w:hAnsiTheme="majorBidi" w:cstheme="majorBidi"/>
          <w:color w:val="000000" w:themeColor="text1"/>
          <w:sz w:val="24"/>
          <w:szCs w:val="24"/>
          <w:lang w:eastAsia="id-ID"/>
        </w:rPr>
      </w:pPr>
      <w:r w:rsidRPr="00512689">
        <w:rPr>
          <w:rFonts w:asciiTheme="majorBidi" w:eastAsia="Times New Roman" w:hAnsiTheme="majorBidi" w:cstheme="majorBidi"/>
          <w:color w:val="000000" w:themeColor="text1"/>
          <w:sz w:val="24"/>
          <w:szCs w:val="24"/>
          <w:lang w:eastAsia="id-ID"/>
        </w:rPr>
        <w:t>Kecamatan Kasemen memiliki luas wilayah 56,36 Km2, dengan batas-batas Kecamatan sebagai berikiut :</w:t>
      </w:r>
    </w:p>
    <w:p w:rsidR="0023210C" w:rsidRPr="00512689" w:rsidRDefault="0023210C" w:rsidP="003173E3">
      <w:pPr>
        <w:shd w:val="clear" w:color="auto" w:fill="FFFFFF"/>
        <w:spacing w:after="0" w:line="240" w:lineRule="auto"/>
        <w:jc w:val="center"/>
        <w:rPr>
          <w:rFonts w:asciiTheme="majorBidi" w:eastAsia="Times New Roman" w:hAnsiTheme="majorBidi" w:cstheme="majorBidi"/>
          <w:color w:val="000000" w:themeColor="text1"/>
          <w:sz w:val="24"/>
          <w:szCs w:val="24"/>
          <w:lang w:eastAsia="id-ID"/>
        </w:rPr>
      </w:pPr>
      <w:r w:rsidRPr="00512689">
        <w:rPr>
          <w:rFonts w:asciiTheme="majorBidi" w:eastAsia="Times New Roman" w:hAnsiTheme="majorBidi" w:cstheme="majorBidi"/>
          <w:noProof/>
          <w:color w:val="000000" w:themeColor="text1"/>
          <w:sz w:val="24"/>
          <w:szCs w:val="24"/>
          <w:lang w:eastAsia="id-ID"/>
        </w:rPr>
        <w:drawing>
          <wp:inline distT="0" distB="0" distL="0" distR="0">
            <wp:extent cx="3846368" cy="3255819"/>
            <wp:effectExtent l="19050" t="0" r="1732" b="0"/>
            <wp:docPr id="1" name="Picture 1" descr="https://kasemen.serangkota.go.id/content/uploads/peta_baru_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semen.serangkota.go.id/content/uploads/peta_baru_2_1.jpg"/>
                    <pic:cNvPicPr>
                      <a:picLocks noChangeAspect="1" noChangeArrowheads="1"/>
                    </pic:cNvPicPr>
                  </pic:nvPicPr>
                  <pic:blipFill>
                    <a:blip r:embed="rId4" cstate="print"/>
                    <a:srcRect/>
                    <a:stretch>
                      <a:fillRect/>
                    </a:stretch>
                  </pic:blipFill>
                  <pic:spPr bwMode="auto">
                    <a:xfrm>
                      <a:off x="0" y="0"/>
                      <a:ext cx="3851187" cy="3259898"/>
                    </a:xfrm>
                    <a:prstGeom prst="rect">
                      <a:avLst/>
                    </a:prstGeom>
                    <a:noFill/>
                    <a:ln w="9525">
                      <a:noFill/>
                      <a:miter lim="800000"/>
                      <a:headEnd/>
                      <a:tailEnd/>
                    </a:ln>
                  </pic:spPr>
                </pic:pic>
              </a:graphicData>
            </a:graphic>
          </wp:inline>
        </w:drawing>
      </w:r>
    </w:p>
    <w:tbl>
      <w:tblPr>
        <w:tblW w:w="6030" w:type="dxa"/>
        <w:shd w:val="clear" w:color="auto" w:fill="FFFFFF"/>
        <w:tblCellMar>
          <w:top w:w="15" w:type="dxa"/>
          <w:left w:w="15" w:type="dxa"/>
          <w:bottom w:w="15" w:type="dxa"/>
          <w:right w:w="15" w:type="dxa"/>
        </w:tblCellMar>
        <w:tblLook w:val="04A0"/>
      </w:tblPr>
      <w:tblGrid>
        <w:gridCol w:w="886"/>
        <w:gridCol w:w="117"/>
        <w:gridCol w:w="5027"/>
      </w:tblGrid>
      <w:tr w:rsidR="0023210C" w:rsidRPr="00512689" w:rsidTr="0023210C">
        <w:tc>
          <w:tcPr>
            <w:tcW w:w="0" w:type="auto"/>
            <w:shd w:val="clear" w:color="auto" w:fill="FFFFFF"/>
            <w:vAlign w:val="center"/>
            <w:hideMark/>
          </w:tcPr>
          <w:p w:rsidR="0023210C" w:rsidRPr="00512689" w:rsidRDefault="0023210C" w:rsidP="003173E3">
            <w:pPr>
              <w:spacing w:after="0" w:line="240" w:lineRule="auto"/>
              <w:rPr>
                <w:rFonts w:asciiTheme="majorBidi" w:eastAsia="Times New Roman" w:hAnsiTheme="majorBidi" w:cstheme="majorBidi"/>
                <w:color w:val="000000" w:themeColor="text1"/>
                <w:sz w:val="24"/>
                <w:szCs w:val="24"/>
                <w:lang w:eastAsia="id-ID"/>
              </w:rPr>
            </w:pPr>
            <w:r w:rsidRPr="00512689">
              <w:rPr>
                <w:rFonts w:asciiTheme="majorBidi" w:eastAsia="Times New Roman" w:hAnsiTheme="majorBidi" w:cstheme="majorBidi"/>
                <w:color w:val="000000" w:themeColor="text1"/>
                <w:sz w:val="24"/>
                <w:szCs w:val="24"/>
                <w:lang w:eastAsia="id-ID"/>
              </w:rPr>
              <w:t>Utara</w:t>
            </w:r>
          </w:p>
        </w:tc>
        <w:tc>
          <w:tcPr>
            <w:tcW w:w="0" w:type="auto"/>
            <w:shd w:val="clear" w:color="auto" w:fill="FFFFFF"/>
            <w:vAlign w:val="center"/>
            <w:hideMark/>
          </w:tcPr>
          <w:p w:rsidR="0023210C" w:rsidRPr="00512689" w:rsidRDefault="0023210C" w:rsidP="003173E3">
            <w:pPr>
              <w:spacing w:after="0" w:line="240" w:lineRule="auto"/>
              <w:rPr>
                <w:rFonts w:asciiTheme="majorBidi" w:eastAsia="Times New Roman" w:hAnsiTheme="majorBidi" w:cstheme="majorBidi"/>
                <w:color w:val="000000" w:themeColor="text1"/>
                <w:sz w:val="24"/>
                <w:szCs w:val="24"/>
                <w:lang w:eastAsia="id-ID"/>
              </w:rPr>
            </w:pPr>
            <w:r w:rsidRPr="00512689">
              <w:rPr>
                <w:rFonts w:asciiTheme="majorBidi" w:eastAsia="Times New Roman" w:hAnsiTheme="majorBidi" w:cstheme="majorBidi"/>
                <w:color w:val="000000" w:themeColor="text1"/>
                <w:sz w:val="24"/>
                <w:szCs w:val="24"/>
                <w:lang w:eastAsia="id-ID"/>
              </w:rPr>
              <w:t>:</w:t>
            </w:r>
          </w:p>
        </w:tc>
        <w:tc>
          <w:tcPr>
            <w:tcW w:w="0" w:type="auto"/>
            <w:shd w:val="clear" w:color="auto" w:fill="FFFFFF"/>
            <w:vAlign w:val="center"/>
            <w:hideMark/>
          </w:tcPr>
          <w:p w:rsidR="0023210C" w:rsidRPr="00512689" w:rsidRDefault="0023210C" w:rsidP="003173E3">
            <w:pPr>
              <w:spacing w:after="0" w:line="240" w:lineRule="auto"/>
              <w:rPr>
                <w:rFonts w:asciiTheme="majorBidi" w:eastAsia="Times New Roman" w:hAnsiTheme="majorBidi" w:cstheme="majorBidi"/>
                <w:color w:val="000000" w:themeColor="text1"/>
                <w:sz w:val="24"/>
                <w:szCs w:val="24"/>
                <w:lang w:eastAsia="id-ID"/>
              </w:rPr>
            </w:pPr>
            <w:r w:rsidRPr="00512689">
              <w:rPr>
                <w:rFonts w:asciiTheme="majorBidi" w:eastAsia="Times New Roman" w:hAnsiTheme="majorBidi" w:cstheme="majorBidi"/>
                <w:color w:val="000000" w:themeColor="text1"/>
                <w:sz w:val="24"/>
                <w:szCs w:val="24"/>
                <w:lang w:eastAsia="id-ID"/>
              </w:rPr>
              <w:t>Laut Jawa</w:t>
            </w:r>
          </w:p>
        </w:tc>
      </w:tr>
      <w:tr w:rsidR="0023210C" w:rsidRPr="00512689" w:rsidTr="0023210C">
        <w:tc>
          <w:tcPr>
            <w:tcW w:w="0" w:type="auto"/>
            <w:shd w:val="clear" w:color="auto" w:fill="FFFFFF"/>
            <w:vAlign w:val="center"/>
            <w:hideMark/>
          </w:tcPr>
          <w:p w:rsidR="0023210C" w:rsidRPr="00512689" w:rsidRDefault="0023210C" w:rsidP="003173E3">
            <w:pPr>
              <w:spacing w:after="0" w:line="240" w:lineRule="auto"/>
              <w:rPr>
                <w:rFonts w:asciiTheme="majorBidi" w:eastAsia="Times New Roman" w:hAnsiTheme="majorBidi" w:cstheme="majorBidi"/>
                <w:color w:val="000000" w:themeColor="text1"/>
                <w:sz w:val="24"/>
                <w:szCs w:val="24"/>
                <w:lang w:eastAsia="id-ID"/>
              </w:rPr>
            </w:pPr>
            <w:r w:rsidRPr="00512689">
              <w:rPr>
                <w:rFonts w:asciiTheme="majorBidi" w:eastAsia="Times New Roman" w:hAnsiTheme="majorBidi" w:cstheme="majorBidi"/>
                <w:color w:val="000000" w:themeColor="text1"/>
                <w:sz w:val="24"/>
                <w:szCs w:val="24"/>
                <w:lang w:eastAsia="id-ID"/>
              </w:rPr>
              <w:t>Selatan</w:t>
            </w:r>
          </w:p>
        </w:tc>
        <w:tc>
          <w:tcPr>
            <w:tcW w:w="0" w:type="auto"/>
            <w:shd w:val="clear" w:color="auto" w:fill="FFFFFF"/>
            <w:vAlign w:val="center"/>
            <w:hideMark/>
          </w:tcPr>
          <w:p w:rsidR="0023210C" w:rsidRPr="00512689" w:rsidRDefault="0023210C" w:rsidP="003173E3">
            <w:pPr>
              <w:spacing w:after="0" w:line="240" w:lineRule="auto"/>
              <w:rPr>
                <w:rFonts w:asciiTheme="majorBidi" w:eastAsia="Times New Roman" w:hAnsiTheme="majorBidi" w:cstheme="majorBidi"/>
                <w:color w:val="000000" w:themeColor="text1"/>
                <w:sz w:val="24"/>
                <w:szCs w:val="24"/>
                <w:lang w:eastAsia="id-ID"/>
              </w:rPr>
            </w:pPr>
            <w:r w:rsidRPr="00512689">
              <w:rPr>
                <w:rFonts w:asciiTheme="majorBidi" w:eastAsia="Times New Roman" w:hAnsiTheme="majorBidi" w:cstheme="majorBidi"/>
                <w:color w:val="000000" w:themeColor="text1"/>
                <w:sz w:val="24"/>
                <w:szCs w:val="24"/>
                <w:lang w:eastAsia="id-ID"/>
              </w:rPr>
              <w:t>:</w:t>
            </w:r>
          </w:p>
        </w:tc>
        <w:tc>
          <w:tcPr>
            <w:tcW w:w="0" w:type="auto"/>
            <w:shd w:val="clear" w:color="auto" w:fill="FFFFFF"/>
            <w:vAlign w:val="center"/>
            <w:hideMark/>
          </w:tcPr>
          <w:p w:rsidR="0023210C" w:rsidRPr="00512689" w:rsidRDefault="0023210C" w:rsidP="003173E3">
            <w:pPr>
              <w:spacing w:after="0" w:line="240" w:lineRule="auto"/>
              <w:rPr>
                <w:rFonts w:asciiTheme="majorBidi" w:eastAsia="Times New Roman" w:hAnsiTheme="majorBidi" w:cstheme="majorBidi"/>
                <w:color w:val="000000" w:themeColor="text1"/>
                <w:sz w:val="24"/>
                <w:szCs w:val="24"/>
                <w:lang w:eastAsia="id-ID"/>
              </w:rPr>
            </w:pPr>
            <w:r w:rsidRPr="00512689">
              <w:rPr>
                <w:rFonts w:asciiTheme="majorBidi" w:eastAsia="Times New Roman" w:hAnsiTheme="majorBidi" w:cstheme="majorBidi"/>
                <w:color w:val="000000" w:themeColor="text1"/>
                <w:sz w:val="24"/>
                <w:szCs w:val="24"/>
                <w:lang w:eastAsia="id-ID"/>
              </w:rPr>
              <w:t>Kecamatan Serang</w:t>
            </w:r>
          </w:p>
        </w:tc>
      </w:tr>
      <w:tr w:rsidR="0023210C" w:rsidRPr="00512689" w:rsidTr="0023210C">
        <w:tc>
          <w:tcPr>
            <w:tcW w:w="0" w:type="auto"/>
            <w:shd w:val="clear" w:color="auto" w:fill="FFFFFF"/>
            <w:vAlign w:val="center"/>
            <w:hideMark/>
          </w:tcPr>
          <w:p w:rsidR="0023210C" w:rsidRPr="00512689" w:rsidRDefault="0023210C" w:rsidP="003173E3">
            <w:pPr>
              <w:spacing w:after="0" w:line="240" w:lineRule="auto"/>
              <w:rPr>
                <w:rFonts w:asciiTheme="majorBidi" w:eastAsia="Times New Roman" w:hAnsiTheme="majorBidi" w:cstheme="majorBidi"/>
                <w:color w:val="000000" w:themeColor="text1"/>
                <w:sz w:val="24"/>
                <w:szCs w:val="24"/>
                <w:lang w:eastAsia="id-ID"/>
              </w:rPr>
            </w:pPr>
            <w:r w:rsidRPr="00512689">
              <w:rPr>
                <w:rFonts w:asciiTheme="majorBidi" w:eastAsia="Times New Roman" w:hAnsiTheme="majorBidi" w:cstheme="majorBidi"/>
                <w:color w:val="000000" w:themeColor="text1"/>
                <w:sz w:val="24"/>
                <w:szCs w:val="24"/>
                <w:lang w:eastAsia="id-ID"/>
              </w:rPr>
              <w:t>Barat</w:t>
            </w:r>
          </w:p>
        </w:tc>
        <w:tc>
          <w:tcPr>
            <w:tcW w:w="0" w:type="auto"/>
            <w:shd w:val="clear" w:color="auto" w:fill="FFFFFF"/>
            <w:vAlign w:val="center"/>
            <w:hideMark/>
          </w:tcPr>
          <w:p w:rsidR="0023210C" w:rsidRPr="00512689" w:rsidRDefault="0023210C" w:rsidP="003173E3">
            <w:pPr>
              <w:spacing w:after="0" w:line="240" w:lineRule="auto"/>
              <w:rPr>
                <w:rFonts w:asciiTheme="majorBidi" w:eastAsia="Times New Roman" w:hAnsiTheme="majorBidi" w:cstheme="majorBidi"/>
                <w:color w:val="000000" w:themeColor="text1"/>
                <w:sz w:val="24"/>
                <w:szCs w:val="24"/>
                <w:lang w:eastAsia="id-ID"/>
              </w:rPr>
            </w:pPr>
            <w:r w:rsidRPr="00512689">
              <w:rPr>
                <w:rFonts w:asciiTheme="majorBidi" w:eastAsia="Times New Roman" w:hAnsiTheme="majorBidi" w:cstheme="majorBidi"/>
                <w:color w:val="000000" w:themeColor="text1"/>
                <w:sz w:val="24"/>
                <w:szCs w:val="24"/>
                <w:lang w:eastAsia="id-ID"/>
              </w:rPr>
              <w:t>:</w:t>
            </w:r>
          </w:p>
        </w:tc>
        <w:tc>
          <w:tcPr>
            <w:tcW w:w="0" w:type="auto"/>
            <w:shd w:val="clear" w:color="auto" w:fill="FFFFFF"/>
            <w:vAlign w:val="center"/>
            <w:hideMark/>
          </w:tcPr>
          <w:p w:rsidR="0023210C" w:rsidRPr="00512689" w:rsidRDefault="0023210C" w:rsidP="003173E3">
            <w:pPr>
              <w:spacing w:after="0" w:line="240" w:lineRule="auto"/>
              <w:rPr>
                <w:rFonts w:asciiTheme="majorBidi" w:eastAsia="Times New Roman" w:hAnsiTheme="majorBidi" w:cstheme="majorBidi"/>
                <w:color w:val="000000" w:themeColor="text1"/>
                <w:sz w:val="24"/>
                <w:szCs w:val="24"/>
                <w:lang w:eastAsia="id-ID"/>
              </w:rPr>
            </w:pPr>
            <w:r w:rsidRPr="00512689">
              <w:rPr>
                <w:rFonts w:asciiTheme="majorBidi" w:eastAsia="Times New Roman" w:hAnsiTheme="majorBidi" w:cstheme="majorBidi"/>
                <w:color w:val="000000" w:themeColor="text1"/>
                <w:sz w:val="24"/>
                <w:szCs w:val="24"/>
                <w:lang w:eastAsia="id-ID"/>
              </w:rPr>
              <w:t>Kecamatan Kramatwatu Kabupaten Serang</w:t>
            </w:r>
          </w:p>
        </w:tc>
      </w:tr>
      <w:tr w:rsidR="0023210C" w:rsidRPr="00512689" w:rsidTr="0023210C">
        <w:tc>
          <w:tcPr>
            <w:tcW w:w="0" w:type="auto"/>
            <w:shd w:val="clear" w:color="auto" w:fill="FFFFFF"/>
            <w:vAlign w:val="center"/>
            <w:hideMark/>
          </w:tcPr>
          <w:p w:rsidR="0023210C" w:rsidRPr="00512689" w:rsidRDefault="0023210C" w:rsidP="003173E3">
            <w:pPr>
              <w:spacing w:after="0" w:line="240" w:lineRule="auto"/>
              <w:rPr>
                <w:rFonts w:asciiTheme="majorBidi" w:eastAsia="Times New Roman" w:hAnsiTheme="majorBidi" w:cstheme="majorBidi"/>
                <w:color w:val="000000" w:themeColor="text1"/>
                <w:sz w:val="24"/>
                <w:szCs w:val="24"/>
                <w:lang w:eastAsia="id-ID"/>
              </w:rPr>
            </w:pPr>
            <w:r w:rsidRPr="00512689">
              <w:rPr>
                <w:rFonts w:asciiTheme="majorBidi" w:eastAsia="Times New Roman" w:hAnsiTheme="majorBidi" w:cstheme="majorBidi"/>
                <w:color w:val="000000" w:themeColor="text1"/>
                <w:sz w:val="24"/>
                <w:szCs w:val="24"/>
                <w:lang w:eastAsia="id-ID"/>
              </w:rPr>
              <w:t>Timur</w:t>
            </w:r>
          </w:p>
        </w:tc>
        <w:tc>
          <w:tcPr>
            <w:tcW w:w="0" w:type="auto"/>
            <w:shd w:val="clear" w:color="auto" w:fill="FFFFFF"/>
            <w:vAlign w:val="center"/>
            <w:hideMark/>
          </w:tcPr>
          <w:p w:rsidR="0023210C" w:rsidRPr="00512689" w:rsidRDefault="0023210C" w:rsidP="003173E3">
            <w:pPr>
              <w:spacing w:after="0" w:line="240" w:lineRule="auto"/>
              <w:rPr>
                <w:rFonts w:asciiTheme="majorBidi" w:eastAsia="Times New Roman" w:hAnsiTheme="majorBidi" w:cstheme="majorBidi"/>
                <w:color w:val="000000" w:themeColor="text1"/>
                <w:sz w:val="24"/>
                <w:szCs w:val="24"/>
                <w:lang w:eastAsia="id-ID"/>
              </w:rPr>
            </w:pPr>
            <w:r w:rsidRPr="00512689">
              <w:rPr>
                <w:rFonts w:asciiTheme="majorBidi" w:eastAsia="Times New Roman" w:hAnsiTheme="majorBidi" w:cstheme="majorBidi"/>
                <w:color w:val="000000" w:themeColor="text1"/>
                <w:sz w:val="24"/>
                <w:szCs w:val="24"/>
                <w:lang w:eastAsia="id-ID"/>
              </w:rPr>
              <w:t>:</w:t>
            </w:r>
          </w:p>
        </w:tc>
        <w:tc>
          <w:tcPr>
            <w:tcW w:w="0" w:type="auto"/>
            <w:shd w:val="clear" w:color="auto" w:fill="FFFFFF"/>
            <w:vAlign w:val="center"/>
            <w:hideMark/>
          </w:tcPr>
          <w:p w:rsidR="0023210C" w:rsidRPr="00512689" w:rsidRDefault="0023210C" w:rsidP="003173E3">
            <w:pPr>
              <w:spacing w:after="0" w:line="240" w:lineRule="auto"/>
              <w:rPr>
                <w:rFonts w:asciiTheme="majorBidi" w:eastAsia="Times New Roman" w:hAnsiTheme="majorBidi" w:cstheme="majorBidi"/>
                <w:color w:val="000000" w:themeColor="text1"/>
                <w:sz w:val="24"/>
                <w:szCs w:val="24"/>
                <w:lang w:eastAsia="id-ID"/>
              </w:rPr>
            </w:pPr>
            <w:r w:rsidRPr="00512689">
              <w:rPr>
                <w:rFonts w:asciiTheme="majorBidi" w:eastAsia="Times New Roman" w:hAnsiTheme="majorBidi" w:cstheme="majorBidi"/>
                <w:color w:val="000000" w:themeColor="text1"/>
                <w:sz w:val="24"/>
                <w:szCs w:val="24"/>
                <w:lang w:eastAsia="id-ID"/>
              </w:rPr>
              <w:t>Kecamatan Pontang Kabupaten Serang</w:t>
            </w:r>
          </w:p>
        </w:tc>
      </w:tr>
    </w:tbl>
    <w:p w:rsidR="0023210C" w:rsidRPr="00512689" w:rsidRDefault="0023210C" w:rsidP="003173E3">
      <w:pPr>
        <w:shd w:val="clear" w:color="auto" w:fill="FFFFFF"/>
        <w:spacing w:after="0" w:line="240" w:lineRule="auto"/>
        <w:rPr>
          <w:rFonts w:asciiTheme="majorBidi" w:eastAsia="Times New Roman" w:hAnsiTheme="majorBidi" w:cstheme="majorBidi"/>
          <w:color w:val="000000" w:themeColor="text1"/>
          <w:sz w:val="24"/>
          <w:szCs w:val="24"/>
          <w:lang w:eastAsia="id-ID"/>
        </w:rPr>
      </w:pPr>
      <w:r w:rsidRPr="00512689">
        <w:rPr>
          <w:rFonts w:asciiTheme="majorBidi" w:eastAsia="Times New Roman" w:hAnsiTheme="majorBidi" w:cstheme="majorBidi"/>
          <w:color w:val="000000" w:themeColor="text1"/>
          <w:sz w:val="24"/>
          <w:szCs w:val="24"/>
          <w:lang w:eastAsia="id-ID"/>
        </w:rPr>
        <w:t> </w:t>
      </w:r>
    </w:p>
    <w:p w:rsidR="0023210C" w:rsidRPr="00512689" w:rsidRDefault="0023210C" w:rsidP="003173E3">
      <w:pPr>
        <w:shd w:val="clear" w:color="auto" w:fill="FFFFFF"/>
        <w:spacing w:after="0" w:line="240" w:lineRule="auto"/>
        <w:jc w:val="both"/>
        <w:rPr>
          <w:rFonts w:asciiTheme="majorBidi" w:eastAsia="Times New Roman" w:hAnsiTheme="majorBidi" w:cstheme="majorBidi"/>
          <w:color w:val="000000" w:themeColor="text1"/>
          <w:sz w:val="24"/>
          <w:szCs w:val="24"/>
          <w:lang w:eastAsia="id-ID"/>
        </w:rPr>
      </w:pPr>
      <w:r w:rsidRPr="00512689">
        <w:rPr>
          <w:rFonts w:asciiTheme="majorBidi" w:eastAsia="Times New Roman" w:hAnsiTheme="majorBidi" w:cstheme="majorBidi"/>
          <w:color w:val="000000" w:themeColor="text1"/>
          <w:sz w:val="24"/>
          <w:szCs w:val="24"/>
          <w:lang w:eastAsia="id-ID"/>
        </w:rPr>
        <w:t>Kecamatan Kasemen terletak pada jarak ± 9 Km dari ibukota Serang. Bentuk topografi wilayah Kecamatan Kasemen sebagian besar merupakan dataran, dengan ketinggian rata-rata 500-700 m dari permukaan laut, dengan rata rata curah hujan ± 7,52 mm/tahun.</w:t>
      </w:r>
    </w:p>
    <w:p w:rsidR="003173E3" w:rsidRPr="00512689" w:rsidRDefault="003173E3" w:rsidP="003173E3">
      <w:pPr>
        <w:shd w:val="clear" w:color="auto" w:fill="FFFFFF"/>
        <w:spacing w:after="0" w:line="240" w:lineRule="auto"/>
        <w:jc w:val="both"/>
        <w:rPr>
          <w:rFonts w:asciiTheme="majorBidi" w:eastAsia="Times New Roman" w:hAnsiTheme="majorBidi" w:cstheme="majorBidi"/>
          <w:color w:val="000000" w:themeColor="text1"/>
          <w:sz w:val="24"/>
          <w:szCs w:val="24"/>
          <w:lang w:eastAsia="id-ID"/>
        </w:rPr>
      </w:pPr>
    </w:p>
    <w:p w:rsidR="00F20DCA" w:rsidRPr="00512689" w:rsidRDefault="0023210C" w:rsidP="003173E3">
      <w:pPr>
        <w:shd w:val="clear" w:color="auto" w:fill="FFFFFF"/>
        <w:spacing w:after="0" w:line="240" w:lineRule="auto"/>
        <w:jc w:val="both"/>
        <w:rPr>
          <w:rFonts w:asciiTheme="majorBidi" w:eastAsia="Times New Roman" w:hAnsiTheme="majorBidi" w:cstheme="majorBidi"/>
          <w:color w:val="000000" w:themeColor="text1"/>
          <w:sz w:val="24"/>
          <w:szCs w:val="24"/>
          <w:lang w:eastAsia="id-ID"/>
        </w:rPr>
      </w:pPr>
      <w:r w:rsidRPr="00512689">
        <w:rPr>
          <w:rFonts w:asciiTheme="majorBidi" w:eastAsia="Times New Roman" w:hAnsiTheme="majorBidi" w:cstheme="majorBidi"/>
          <w:color w:val="000000" w:themeColor="text1"/>
          <w:sz w:val="24"/>
          <w:szCs w:val="24"/>
          <w:lang w:eastAsia="id-ID"/>
        </w:rPr>
        <w:t>Secara Administrasi wilayah Kecamatan Kasemen terbagi menjadi 166 Kampung/Lingkungan, 73 Rukun Warga (RW), 260 Rukun Tetangga (RT). Dengan jumlah penduduk 95.863 jiwa, yang terdiri dari 48.777 jiwa laki-laki, dan 47.086 jiwa perempuan.</w:t>
      </w:r>
    </w:p>
    <w:sectPr w:rsidR="00F20DCA" w:rsidRPr="00512689" w:rsidSect="003173E3">
      <w:pgSz w:w="11907" w:h="18711" w:code="1000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drawingGridHorizontalSpacing w:val="110"/>
  <w:displayHorizontalDrawingGridEvery w:val="2"/>
  <w:characterSpacingControl w:val="doNotCompress"/>
  <w:compat/>
  <w:rsids>
    <w:rsidRoot w:val="0023210C"/>
    <w:rsid w:val="00011246"/>
    <w:rsid w:val="000133B2"/>
    <w:rsid w:val="00014717"/>
    <w:rsid w:val="00026E85"/>
    <w:rsid w:val="00036D79"/>
    <w:rsid w:val="00042B23"/>
    <w:rsid w:val="00075A4A"/>
    <w:rsid w:val="00080C72"/>
    <w:rsid w:val="000A1BEE"/>
    <w:rsid w:val="000A6815"/>
    <w:rsid w:val="000B3180"/>
    <w:rsid w:val="000C18E4"/>
    <w:rsid w:val="000D0CFD"/>
    <w:rsid w:val="000D18DD"/>
    <w:rsid w:val="000D2126"/>
    <w:rsid w:val="000D2308"/>
    <w:rsid w:val="000E4CE9"/>
    <w:rsid w:val="000E57D8"/>
    <w:rsid w:val="00106FD1"/>
    <w:rsid w:val="001172F3"/>
    <w:rsid w:val="00155EB9"/>
    <w:rsid w:val="00157739"/>
    <w:rsid w:val="00177F08"/>
    <w:rsid w:val="0019022A"/>
    <w:rsid w:val="00192386"/>
    <w:rsid w:val="001A0B2A"/>
    <w:rsid w:val="001A526A"/>
    <w:rsid w:val="001D00D8"/>
    <w:rsid w:val="001D2F59"/>
    <w:rsid w:val="00211A16"/>
    <w:rsid w:val="00220834"/>
    <w:rsid w:val="0023210C"/>
    <w:rsid w:val="00265026"/>
    <w:rsid w:val="00272819"/>
    <w:rsid w:val="00276342"/>
    <w:rsid w:val="002774C2"/>
    <w:rsid w:val="00295892"/>
    <w:rsid w:val="002962CC"/>
    <w:rsid w:val="00296C7F"/>
    <w:rsid w:val="002974E6"/>
    <w:rsid w:val="002A1EF5"/>
    <w:rsid w:val="002C3528"/>
    <w:rsid w:val="002C46CC"/>
    <w:rsid w:val="002E4DC0"/>
    <w:rsid w:val="002E54CE"/>
    <w:rsid w:val="002E5796"/>
    <w:rsid w:val="002F5694"/>
    <w:rsid w:val="0031300A"/>
    <w:rsid w:val="00313B54"/>
    <w:rsid w:val="003173E3"/>
    <w:rsid w:val="0032048D"/>
    <w:rsid w:val="003213FB"/>
    <w:rsid w:val="00326B53"/>
    <w:rsid w:val="00333337"/>
    <w:rsid w:val="00333B00"/>
    <w:rsid w:val="00334A88"/>
    <w:rsid w:val="00336B0F"/>
    <w:rsid w:val="003435B8"/>
    <w:rsid w:val="00345C05"/>
    <w:rsid w:val="00351E4A"/>
    <w:rsid w:val="0037236A"/>
    <w:rsid w:val="003754D2"/>
    <w:rsid w:val="00377859"/>
    <w:rsid w:val="003822D9"/>
    <w:rsid w:val="00395E28"/>
    <w:rsid w:val="00397AB0"/>
    <w:rsid w:val="003C65B2"/>
    <w:rsid w:val="00405C78"/>
    <w:rsid w:val="00417FE8"/>
    <w:rsid w:val="00437EAC"/>
    <w:rsid w:val="004439A1"/>
    <w:rsid w:val="00443E41"/>
    <w:rsid w:val="00446A23"/>
    <w:rsid w:val="004774BB"/>
    <w:rsid w:val="00481FDC"/>
    <w:rsid w:val="004876B1"/>
    <w:rsid w:val="0048776C"/>
    <w:rsid w:val="00494572"/>
    <w:rsid w:val="004B6057"/>
    <w:rsid w:val="004C1941"/>
    <w:rsid w:val="004C7E43"/>
    <w:rsid w:val="004D1554"/>
    <w:rsid w:val="004D5079"/>
    <w:rsid w:val="004F2C0B"/>
    <w:rsid w:val="004F6317"/>
    <w:rsid w:val="005038CB"/>
    <w:rsid w:val="00512689"/>
    <w:rsid w:val="0052094E"/>
    <w:rsid w:val="00520BF0"/>
    <w:rsid w:val="00521576"/>
    <w:rsid w:val="0052259D"/>
    <w:rsid w:val="00525385"/>
    <w:rsid w:val="00533B18"/>
    <w:rsid w:val="0055018C"/>
    <w:rsid w:val="00552D97"/>
    <w:rsid w:val="005559C8"/>
    <w:rsid w:val="005619AC"/>
    <w:rsid w:val="00570B0E"/>
    <w:rsid w:val="00583840"/>
    <w:rsid w:val="005905B8"/>
    <w:rsid w:val="005A619F"/>
    <w:rsid w:val="005B074A"/>
    <w:rsid w:val="005B17F0"/>
    <w:rsid w:val="005B47B2"/>
    <w:rsid w:val="005B7580"/>
    <w:rsid w:val="005D1717"/>
    <w:rsid w:val="005E24A7"/>
    <w:rsid w:val="005E2D18"/>
    <w:rsid w:val="005E311A"/>
    <w:rsid w:val="005E6E49"/>
    <w:rsid w:val="005F1D79"/>
    <w:rsid w:val="006036F2"/>
    <w:rsid w:val="006336D1"/>
    <w:rsid w:val="006359BF"/>
    <w:rsid w:val="00636201"/>
    <w:rsid w:val="00653A7F"/>
    <w:rsid w:val="00662AE8"/>
    <w:rsid w:val="00662B7A"/>
    <w:rsid w:val="0067258A"/>
    <w:rsid w:val="00674D7C"/>
    <w:rsid w:val="006872A8"/>
    <w:rsid w:val="00690FCB"/>
    <w:rsid w:val="006976C8"/>
    <w:rsid w:val="006B3836"/>
    <w:rsid w:val="006B7D02"/>
    <w:rsid w:val="006D592D"/>
    <w:rsid w:val="006E30AB"/>
    <w:rsid w:val="006E5CDC"/>
    <w:rsid w:val="006E650F"/>
    <w:rsid w:val="006E68EE"/>
    <w:rsid w:val="007022D5"/>
    <w:rsid w:val="007159F5"/>
    <w:rsid w:val="00717BD3"/>
    <w:rsid w:val="00733518"/>
    <w:rsid w:val="00761E6F"/>
    <w:rsid w:val="0077146A"/>
    <w:rsid w:val="00773226"/>
    <w:rsid w:val="007743E2"/>
    <w:rsid w:val="00775807"/>
    <w:rsid w:val="00775FBB"/>
    <w:rsid w:val="00783299"/>
    <w:rsid w:val="007954F0"/>
    <w:rsid w:val="007A2EBA"/>
    <w:rsid w:val="007A435A"/>
    <w:rsid w:val="007B11AF"/>
    <w:rsid w:val="007C362F"/>
    <w:rsid w:val="007C7B1F"/>
    <w:rsid w:val="007D44EA"/>
    <w:rsid w:val="007E6D97"/>
    <w:rsid w:val="007E78BF"/>
    <w:rsid w:val="0081601C"/>
    <w:rsid w:val="00817640"/>
    <w:rsid w:val="0082346D"/>
    <w:rsid w:val="00826590"/>
    <w:rsid w:val="008326F3"/>
    <w:rsid w:val="00833467"/>
    <w:rsid w:val="00842AC0"/>
    <w:rsid w:val="00853E82"/>
    <w:rsid w:val="00856BFA"/>
    <w:rsid w:val="008654B2"/>
    <w:rsid w:val="00866567"/>
    <w:rsid w:val="00866E9A"/>
    <w:rsid w:val="0087561B"/>
    <w:rsid w:val="00876EBF"/>
    <w:rsid w:val="0088722D"/>
    <w:rsid w:val="00890B8F"/>
    <w:rsid w:val="008925AF"/>
    <w:rsid w:val="008A1560"/>
    <w:rsid w:val="008A55B4"/>
    <w:rsid w:val="008C090A"/>
    <w:rsid w:val="008C6B3A"/>
    <w:rsid w:val="008E3C82"/>
    <w:rsid w:val="009075FA"/>
    <w:rsid w:val="00916820"/>
    <w:rsid w:val="00916D57"/>
    <w:rsid w:val="009172E2"/>
    <w:rsid w:val="00921DC3"/>
    <w:rsid w:val="009343FF"/>
    <w:rsid w:val="00950F5F"/>
    <w:rsid w:val="009616D4"/>
    <w:rsid w:val="00977E46"/>
    <w:rsid w:val="00980354"/>
    <w:rsid w:val="009A455A"/>
    <w:rsid w:val="009B093F"/>
    <w:rsid w:val="009C59D0"/>
    <w:rsid w:val="009D2617"/>
    <w:rsid w:val="009D2F0A"/>
    <w:rsid w:val="009E0EA1"/>
    <w:rsid w:val="009F147A"/>
    <w:rsid w:val="00A0262C"/>
    <w:rsid w:val="00A02AA0"/>
    <w:rsid w:val="00A06C60"/>
    <w:rsid w:val="00A16D73"/>
    <w:rsid w:val="00A247A6"/>
    <w:rsid w:val="00A27EB1"/>
    <w:rsid w:val="00A3485F"/>
    <w:rsid w:val="00A53BBD"/>
    <w:rsid w:val="00A542B9"/>
    <w:rsid w:val="00A63B4E"/>
    <w:rsid w:val="00A675BD"/>
    <w:rsid w:val="00A6787A"/>
    <w:rsid w:val="00A732C3"/>
    <w:rsid w:val="00A7735D"/>
    <w:rsid w:val="00AA603C"/>
    <w:rsid w:val="00AA77D6"/>
    <w:rsid w:val="00AB720B"/>
    <w:rsid w:val="00AC1C39"/>
    <w:rsid w:val="00AD1E71"/>
    <w:rsid w:val="00AE1A68"/>
    <w:rsid w:val="00AE1E7D"/>
    <w:rsid w:val="00AE2B25"/>
    <w:rsid w:val="00AF18D5"/>
    <w:rsid w:val="00B01A2F"/>
    <w:rsid w:val="00B17C73"/>
    <w:rsid w:val="00B26C78"/>
    <w:rsid w:val="00B42EE7"/>
    <w:rsid w:val="00B56840"/>
    <w:rsid w:val="00B81012"/>
    <w:rsid w:val="00B94672"/>
    <w:rsid w:val="00BA14CF"/>
    <w:rsid w:val="00BB3B1E"/>
    <w:rsid w:val="00BB5FB4"/>
    <w:rsid w:val="00BB7347"/>
    <w:rsid w:val="00BC13C3"/>
    <w:rsid w:val="00BD4DA8"/>
    <w:rsid w:val="00BD7FEC"/>
    <w:rsid w:val="00BE7F37"/>
    <w:rsid w:val="00BF1877"/>
    <w:rsid w:val="00C01CC8"/>
    <w:rsid w:val="00C0253C"/>
    <w:rsid w:val="00C131C0"/>
    <w:rsid w:val="00C178B9"/>
    <w:rsid w:val="00C23399"/>
    <w:rsid w:val="00C23A53"/>
    <w:rsid w:val="00C24649"/>
    <w:rsid w:val="00C408A4"/>
    <w:rsid w:val="00C51F19"/>
    <w:rsid w:val="00C57370"/>
    <w:rsid w:val="00C817AF"/>
    <w:rsid w:val="00C82CA9"/>
    <w:rsid w:val="00C8388D"/>
    <w:rsid w:val="00C85DA5"/>
    <w:rsid w:val="00C902A9"/>
    <w:rsid w:val="00C902DD"/>
    <w:rsid w:val="00C90D4D"/>
    <w:rsid w:val="00CA2DF9"/>
    <w:rsid w:val="00CC0D0C"/>
    <w:rsid w:val="00CE1A44"/>
    <w:rsid w:val="00CE4E16"/>
    <w:rsid w:val="00CE5BA4"/>
    <w:rsid w:val="00D02008"/>
    <w:rsid w:val="00D07DED"/>
    <w:rsid w:val="00D10027"/>
    <w:rsid w:val="00D15C36"/>
    <w:rsid w:val="00D360D8"/>
    <w:rsid w:val="00D409B8"/>
    <w:rsid w:val="00D4770F"/>
    <w:rsid w:val="00D51BBE"/>
    <w:rsid w:val="00D5263B"/>
    <w:rsid w:val="00D76FB6"/>
    <w:rsid w:val="00D8035D"/>
    <w:rsid w:val="00D936A6"/>
    <w:rsid w:val="00DA17DE"/>
    <w:rsid w:val="00DA1932"/>
    <w:rsid w:val="00DC05D7"/>
    <w:rsid w:val="00DD0740"/>
    <w:rsid w:val="00DF030F"/>
    <w:rsid w:val="00E020B2"/>
    <w:rsid w:val="00E13D3A"/>
    <w:rsid w:val="00E14AC6"/>
    <w:rsid w:val="00E31042"/>
    <w:rsid w:val="00E3430A"/>
    <w:rsid w:val="00E44452"/>
    <w:rsid w:val="00E535E0"/>
    <w:rsid w:val="00E546DA"/>
    <w:rsid w:val="00E7379A"/>
    <w:rsid w:val="00EA3971"/>
    <w:rsid w:val="00EA607E"/>
    <w:rsid w:val="00EB214B"/>
    <w:rsid w:val="00EC4691"/>
    <w:rsid w:val="00EF692B"/>
    <w:rsid w:val="00F02D07"/>
    <w:rsid w:val="00F1449C"/>
    <w:rsid w:val="00F16106"/>
    <w:rsid w:val="00F17F16"/>
    <w:rsid w:val="00F20DCA"/>
    <w:rsid w:val="00F23270"/>
    <w:rsid w:val="00F2747C"/>
    <w:rsid w:val="00F50743"/>
    <w:rsid w:val="00F51364"/>
    <w:rsid w:val="00F63559"/>
    <w:rsid w:val="00F6355C"/>
    <w:rsid w:val="00F65CB8"/>
    <w:rsid w:val="00F66950"/>
    <w:rsid w:val="00F769F3"/>
    <w:rsid w:val="00F7758F"/>
    <w:rsid w:val="00FB5EAE"/>
    <w:rsid w:val="00FC3F16"/>
    <w:rsid w:val="00FD24F0"/>
    <w:rsid w:val="00FD6663"/>
    <w:rsid w:val="00FE0ECF"/>
    <w:rsid w:val="00FE118F"/>
    <w:rsid w:val="00FE40D6"/>
    <w:rsid w:val="00FF1409"/>
    <w:rsid w:val="00FF4E07"/>
    <w:rsid w:val="00FF599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D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210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23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1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158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2020-08-13T09:34:00Z</dcterms:created>
  <dcterms:modified xsi:type="dcterms:W3CDTF">2020-08-13T09:48:00Z</dcterms:modified>
</cp:coreProperties>
</file>